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147A57">
      <w:pPr>
        <w:spacing w:after="0" w:line="360" w:lineRule="auto"/>
        <w:ind w:left="0" w:leftChars="0" w:right="873" w:hanging="10" w:firstLineChars="0"/>
        <w:jc w:val="center"/>
        <w:rPr>
          <w:bCs/>
          <w:color w:val="auto"/>
          <w:sz w:val="30"/>
          <w:lang w:val="ru-RU"/>
        </w:rPr>
      </w:pPr>
      <w:bookmarkStart w:id="0" w:name="_GoBack"/>
      <w:r>
        <w:rPr>
          <w:color w:val="auto"/>
          <w:szCs w:val="28"/>
          <w:lang w:val="ru-RU"/>
        </w:rPr>
        <w:drawing>
          <wp:inline distT="0" distB="0" distL="114300" distR="114300">
            <wp:extent cx="5947410" cy="8250555"/>
            <wp:effectExtent l="0" t="0" r="15240" b="17145"/>
            <wp:docPr id="2" name="Изображение 2" descr="Программа воспитательной работ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Программа воспитательной работы"/>
                    <pic:cNvPicPr>
                      <a:picLocks noChangeAspect="1"/>
                    </pic:cNvPicPr>
                  </pic:nvPicPr>
                  <pic:blipFill>
                    <a:blip r:embed="rId12"/>
                    <a:stretch>
                      <a:fillRect/>
                    </a:stretch>
                  </pic:blipFill>
                  <pic:spPr>
                    <a:xfrm>
                      <a:off x="0" y="0"/>
                      <a:ext cx="5947410" cy="8250555"/>
                    </a:xfrm>
                    <a:prstGeom prst="rect">
                      <a:avLst/>
                    </a:prstGeom>
                  </pic:spPr>
                </pic:pic>
              </a:graphicData>
            </a:graphic>
          </wp:inline>
        </w:drawing>
      </w:r>
      <w:bookmarkEnd w:id="0"/>
    </w:p>
    <w:p w14:paraId="7F59AA64">
      <w:pPr>
        <w:spacing w:after="0" w:line="360" w:lineRule="auto"/>
        <w:ind w:left="878" w:right="873" w:hanging="10"/>
        <w:jc w:val="center"/>
        <w:rPr>
          <w:b/>
          <w:color w:val="auto"/>
          <w:sz w:val="30"/>
        </w:rPr>
      </w:pPr>
    </w:p>
    <w:p w14:paraId="7FBB6F67">
      <w:pPr>
        <w:spacing w:after="0" w:line="360" w:lineRule="auto"/>
        <w:ind w:left="878" w:right="873" w:hanging="10"/>
        <w:jc w:val="center"/>
        <w:rPr>
          <w:b/>
          <w:color w:val="auto"/>
          <w:sz w:val="30"/>
        </w:rPr>
      </w:pPr>
    </w:p>
    <w:p w14:paraId="068DC14B">
      <w:pPr>
        <w:spacing w:after="0" w:line="360" w:lineRule="auto"/>
        <w:ind w:left="878" w:right="873" w:hanging="10"/>
        <w:jc w:val="center"/>
        <w:rPr>
          <w:b/>
          <w:color w:val="auto"/>
          <w:lang w:val="ru-RU"/>
        </w:rPr>
      </w:pPr>
      <w:r>
        <w:rPr>
          <w:b/>
          <w:color w:val="auto"/>
          <w:sz w:val="30"/>
        </w:rPr>
        <w:t>I</w:t>
      </w:r>
      <w:r>
        <w:rPr>
          <w:b/>
          <w:color w:val="auto"/>
          <w:sz w:val="30"/>
          <w:lang w:val="ru-RU"/>
        </w:rPr>
        <w:t>. Общие положения</w:t>
      </w:r>
    </w:p>
    <w:p w14:paraId="210AAC98">
      <w:pPr>
        <w:numPr>
          <w:ilvl w:val="0"/>
          <w:numId w:val="1"/>
        </w:numPr>
        <w:spacing w:after="0" w:line="360" w:lineRule="auto"/>
        <w:ind w:right="28"/>
        <w:rPr>
          <w:color w:val="auto"/>
          <w:lang w:val="ru-RU"/>
        </w:rPr>
      </w:pPr>
      <w:r>
        <w:rPr>
          <w:color w:val="auto"/>
          <w:lang w:val="ru-RU"/>
        </w:rPr>
        <w:t>Программа воспитательной работы Профильного лагеря с дневным пребыванием детей «Планета детства»</w:t>
      </w:r>
      <w:r>
        <w:rPr>
          <w:i/>
          <w:color w:val="auto"/>
          <w:lang w:val="ru-RU"/>
        </w:rPr>
        <w:t xml:space="preserve"> </w:t>
      </w:r>
      <w:r>
        <w:rPr>
          <w:color w:val="auto"/>
          <w:lang w:val="ru-RU"/>
        </w:rPr>
        <w:t>(далее - Программа) разработана в соответствии с Федеральным законом от 28.12.2024 №543-ФЗ</w:t>
      </w:r>
      <w:r>
        <w:rPr>
          <w:rStyle w:val="5"/>
          <w:color w:val="auto"/>
          <w:lang w:val="ru-RU"/>
        </w:rPr>
        <w:footnoteReference w:id="0"/>
      </w:r>
      <w:r>
        <w:rPr>
          <w:color w:val="auto"/>
          <w:lang w:val="ru-RU"/>
        </w:rPr>
        <w:t xml:space="preserve">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w:t>
      </w:r>
      <w:r>
        <w:rPr>
          <w:rStyle w:val="5"/>
          <w:color w:val="auto"/>
          <w:lang w:val="ru-RU"/>
        </w:rPr>
        <w:footnoteReference w:id="1"/>
      </w:r>
      <w:r>
        <w:rPr>
          <w:color w:val="auto"/>
          <w:lang w:val="ru-RU"/>
        </w:rPr>
        <w:t xml:space="preserve">. </w:t>
      </w:r>
    </w:p>
    <w:p w14:paraId="5CB8F5C9">
      <w:pPr>
        <w:numPr>
          <w:ilvl w:val="0"/>
          <w:numId w:val="1"/>
        </w:numPr>
        <w:spacing w:after="0" w:line="360" w:lineRule="auto"/>
        <w:ind w:right="28"/>
        <w:rPr>
          <w:color w:val="auto"/>
          <w:lang w:val="ru-RU"/>
        </w:rPr>
      </w:pPr>
      <w:r>
        <w:rPr>
          <w:color w:val="auto"/>
          <w:lang w:val="ru-RU"/>
        </w:rPr>
        <w:t>Данная Программа обеспечивает единство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14:paraId="434A7205">
      <w:pPr>
        <w:numPr>
          <w:ilvl w:val="0"/>
          <w:numId w:val="1"/>
        </w:numPr>
        <w:spacing w:after="0" w:line="360" w:lineRule="auto"/>
        <w:ind w:right="28"/>
        <w:rPr>
          <w:color w:val="auto"/>
          <w:lang w:val="ru-RU"/>
        </w:rPr>
      </w:pPr>
      <w:r>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Style w:val="5"/>
          <w:color w:val="auto"/>
          <w:lang w:val="ru-RU"/>
        </w:rPr>
        <w:footnoteReference w:id="2"/>
      </w:r>
      <w:r>
        <w:rPr>
          <w:color w:val="auto"/>
          <w:lang w:val="ru-RU"/>
        </w:rPr>
        <w:t>.</w:t>
      </w:r>
    </w:p>
    <w:p w14:paraId="6032A1DC">
      <w:pPr>
        <w:numPr>
          <w:ilvl w:val="0"/>
          <w:numId w:val="1"/>
        </w:numPr>
        <w:spacing w:after="0" w:line="360" w:lineRule="auto"/>
        <w:ind w:right="28"/>
        <w:rPr>
          <w:color w:val="auto"/>
          <w:lang w:val="ru-RU"/>
        </w:rPr>
      </w:pPr>
      <w:r>
        <w:rPr>
          <w:color w:val="auto"/>
          <w:lang w:val="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5D128819">
      <w:pPr>
        <w:numPr>
          <w:ilvl w:val="0"/>
          <w:numId w:val="1"/>
        </w:numPr>
        <w:spacing w:after="0" w:line="360" w:lineRule="auto"/>
        <w:ind w:right="28"/>
        <w:rPr>
          <w:color w:val="auto"/>
          <w:lang w:val="ru-RU"/>
        </w:rPr>
      </w:pPr>
      <w:r>
        <w:rPr>
          <w:color w:val="auto"/>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4F3042AA">
      <w:pPr>
        <w:spacing w:after="0" w:line="360" w:lineRule="auto"/>
        <w:ind w:left="28" w:right="28" w:firstLine="709"/>
        <w:rPr>
          <w:color w:val="auto"/>
          <w:lang w:val="ru-RU"/>
        </w:rPr>
      </w:pPr>
      <w:r>
        <w:rPr>
          <w:color w:val="auto"/>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2D2CE5F0">
      <w:pPr>
        <w:spacing w:after="0" w:line="360" w:lineRule="auto"/>
        <w:ind w:left="28" w:right="28" w:firstLine="709"/>
        <w:rPr>
          <w:color w:val="auto"/>
          <w:lang w:val="ru-RU"/>
        </w:rPr>
      </w:pPr>
      <w:r>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7C575CDB">
      <w:pPr>
        <w:numPr>
          <w:ilvl w:val="0"/>
          <w:numId w:val="1"/>
        </w:numPr>
        <w:spacing w:after="0" w:line="360" w:lineRule="auto"/>
        <w:ind w:right="28" w:firstLine="709"/>
        <w:rPr>
          <w:color w:val="auto"/>
        </w:rPr>
      </w:pPr>
      <w:r>
        <w:rPr>
          <w:color w:val="auto"/>
        </w:rPr>
        <w:t>Принципы реализации Программы:</w:t>
      </w:r>
    </w:p>
    <w:p w14:paraId="299BC633">
      <w:pPr>
        <w:spacing w:after="0" w:line="360" w:lineRule="auto"/>
        <w:ind w:left="28" w:right="28" w:firstLine="709"/>
        <w:rPr>
          <w:color w:val="auto"/>
          <w:lang w:val="ru-RU"/>
        </w:rPr>
      </w:pPr>
      <w:r>
        <w:rPr>
          <w:color w:val="auto"/>
          <w:lang w:val="ru-RU"/>
        </w:rPr>
        <w:t xml:space="preserve">- принцип единого целевого начала воспитательной деятельности; </w:t>
      </w:r>
    </w:p>
    <w:p w14:paraId="088C7016">
      <w:pPr>
        <w:spacing w:after="0" w:line="360" w:lineRule="auto"/>
        <w:ind w:left="28" w:right="28" w:firstLine="709"/>
        <w:rPr>
          <w:color w:val="auto"/>
          <w:lang w:val="ru-RU"/>
        </w:rPr>
      </w:pPr>
      <w:r>
        <w:rPr>
          <w:color w:val="auto"/>
          <w:lang w:val="ru-RU"/>
        </w:rPr>
        <w:t xml:space="preserve">- принцип системности, непрерывности и преемственности воспитательной деятельности; </w:t>
      </w:r>
    </w:p>
    <w:p w14:paraId="1B2547AF">
      <w:pPr>
        <w:spacing w:after="0" w:line="360" w:lineRule="auto"/>
        <w:ind w:left="28" w:right="28" w:firstLine="709"/>
        <w:rPr>
          <w:color w:val="auto"/>
          <w:lang w:val="ru-RU"/>
        </w:rPr>
      </w:pPr>
      <w:r>
        <w:rPr>
          <w:color w:val="auto"/>
          <w:lang w:val="ru-RU"/>
        </w:rPr>
        <w:t xml:space="preserve">- принцип единства концептуальных подходов, методов и форм воспитательной деятельности; </w:t>
      </w:r>
    </w:p>
    <w:p w14:paraId="1FD2F101">
      <w:pPr>
        <w:spacing w:after="0" w:line="240" w:lineRule="auto"/>
        <w:ind w:left="28" w:right="28" w:firstLine="709"/>
        <w:rPr>
          <w:color w:val="auto"/>
          <w:lang w:val="ru-RU"/>
        </w:rPr>
      </w:pPr>
      <w:r>
        <w:rPr>
          <w:color w:val="auto"/>
          <w:lang w:val="ru-RU"/>
        </w:rPr>
        <w:t xml:space="preserve">- принцип учета возрастных и индивидуальных особенностей воспитанников и их групп; </w:t>
      </w:r>
    </w:p>
    <w:p w14:paraId="534453B5">
      <w:pPr>
        <w:spacing w:after="0" w:line="240" w:lineRule="auto"/>
        <w:ind w:left="28" w:right="28" w:firstLine="709"/>
        <w:rPr>
          <w:color w:val="auto"/>
          <w:lang w:val="ru-RU"/>
        </w:rPr>
      </w:pPr>
      <w:r>
        <w:rPr>
          <w:color w:val="auto"/>
          <w:lang w:val="ru-RU"/>
        </w:rPr>
        <w:t xml:space="preserve">- принцип приоритета конструктивных интересов и потребностей детей; </w:t>
      </w:r>
    </w:p>
    <w:p w14:paraId="3EF96B8C">
      <w:pPr>
        <w:spacing w:after="0" w:line="240" w:lineRule="auto"/>
        <w:ind w:left="28" w:right="28" w:firstLine="709"/>
        <w:rPr>
          <w:color w:val="auto"/>
          <w:lang w:val="ru-RU"/>
        </w:rPr>
      </w:pPr>
      <w:r>
        <w:rPr>
          <w:color w:val="auto"/>
          <w:lang w:val="ru-RU"/>
        </w:rPr>
        <w:t>- принцип реальности и измеримости итогов воспитательной деятельности.</w:t>
      </w:r>
    </w:p>
    <w:p w14:paraId="0DAC908B">
      <w:pPr>
        <w:spacing w:after="0" w:line="360" w:lineRule="auto"/>
        <w:ind w:left="28" w:right="878" w:firstLine="709"/>
        <w:jc w:val="center"/>
        <w:rPr>
          <w:b/>
          <w:color w:val="auto"/>
          <w:lang w:val="ru-RU"/>
        </w:rPr>
      </w:pPr>
      <w:r>
        <w:rPr>
          <w:b/>
          <w:color w:val="auto"/>
          <w:sz w:val="30"/>
        </w:rPr>
        <w:t>II</w:t>
      </w:r>
      <w:r>
        <w:rPr>
          <w:b/>
          <w:color w:val="auto"/>
          <w:sz w:val="30"/>
          <w:lang w:val="ru-RU"/>
        </w:rPr>
        <w:t>. Целевой раздел Программы</w:t>
      </w:r>
    </w:p>
    <w:p w14:paraId="006DD252">
      <w:pPr>
        <w:numPr>
          <w:ilvl w:val="0"/>
          <w:numId w:val="1"/>
        </w:numPr>
        <w:spacing w:after="0" w:line="360" w:lineRule="auto"/>
        <w:ind w:right="28"/>
        <w:rPr>
          <w:color w:val="auto"/>
          <w:lang w:val="ru-RU"/>
        </w:rPr>
      </w:pPr>
      <w:r>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305BE289">
      <w:pPr>
        <w:numPr>
          <w:ilvl w:val="0"/>
          <w:numId w:val="1"/>
        </w:numPr>
        <w:spacing w:after="0" w:line="360" w:lineRule="auto"/>
        <w:ind w:right="28"/>
        <w:rPr>
          <w:color w:val="auto"/>
        </w:rPr>
      </w:pPr>
      <w:r>
        <w:rPr>
          <w:color w:val="auto"/>
        </w:rPr>
        <w:t>Задачами Программы являются:</w:t>
      </w:r>
    </w:p>
    <w:p w14:paraId="42CB8EC2">
      <w:pPr>
        <w:spacing w:after="0" w:line="360" w:lineRule="auto"/>
        <w:ind w:left="28" w:right="28"/>
        <w:rPr>
          <w:color w:val="auto"/>
          <w:lang w:val="ru-RU"/>
        </w:rPr>
      </w:pPr>
      <w:r>
        <w:rPr>
          <w:color w:val="auto"/>
          <w:lang w:val="ru-RU"/>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122DC50D">
      <w:pPr>
        <w:spacing w:after="0" w:line="360" w:lineRule="auto"/>
        <w:ind w:left="28" w:right="28"/>
        <w:rPr>
          <w:color w:val="auto"/>
          <w:lang w:val="ru-RU"/>
        </w:rPr>
      </w:pPr>
      <w:r>
        <w:rPr>
          <w:color w:val="auto"/>
          <w:lang w:val="ru-RU"/>
        </w:rPr>
        <w:t>-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субъектности детей в условиях временного детского коллектива;</w:t>
      </w:r>
    </w:p>
    <w:p w14:paraId="5A2CFE74">
      <w:pPr>
        <w:spacing w:after="0" w:line="360" w:lineRule="auto"/>
        <w:ind w:left="28" w:right="28" w:firstLine="0"/>
        <w:rPr>
          <w:color w:val="auto"/>
          <w:lang w:val="ru-RU"/>
        </w:rPr>
      </w:pPr>
      <w:r>
        <w:rPr>
          <w:color w:val="auto"/>
          <w:lang w:val="ru-RU"/>
        </w:rPr>
        <w:t xml:space="preserve">          -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1251A12D">
      <w:pPr>
        <w:spacing w:after="0" w:line="360" w:lineRule="auto"/>
        <w:ind w:left="28" w:right="28"/>
        <w:rPr>
          <w:color w:val="auto"/>
          <w:lang w:val="ru-RU"/>
        </w:rPr>
      </w:pPr>
      <w:r>
        <w:rPr>
          <w:color w:val="auto"/>
          <w:lang w:val="ru-RU"/>
        </w:rPr>
        <w:t>9. При реализации цели Программы учитываются возрастные особенности участников смен Профильного лагеря с дневным пребыванием детей «Планета детства»:</w:t>
      </w:r>
    </w:p>
    <w:p w14:paraId="30F8ADEA">
      <w:pPr>
        <w:pStyle w:val="18"/>
        <w:numPr>
          <w:ilvl w:val="1"/>
          <w:numId w:val="2"/>
        </w:numPr>
        <w:spacing w:after="0" w:line="360" w:lineRule="auto"/>
        <w:ind w:right="28"/>
        <w:rPr>
          <w:color w:val="auto"/>
          <w:lang w:val="ru-RU"/>
        </w:rPr>
      </w:pPr>
      <w:r>
        <w:rPr>
          <w:color w:val="auto"/>
          <w:lang w:val="ru-RU"/>
        </w:rPr>
        <w:t>лет — дети младшего школьного возраста;</w:t>
      </w:r>
    </w:p>
    <w:p w14:paraId="2F177D91">
      <w:pPr>
        <w:pStyle w:val="18"/>
        <w:numPr>
          <w:ilvl w:val="1"/>
          <w:numId w:val="3"/>
        </w:numPr>
        <w:spacing w:after="0" w:line="360" w:lineRule="auto"/>
        <w:ind w:right="28"/>
        <w:rPr>
          <w:color w:val="auto"/>
          <w:lang w:val="ru-RU"/>
        </w:rPr>
      </w:pPr>
      <w:r>
        <w:rPr>
          <w:color w:val="auto"/>
          <w:lang w:val="ru-RU"/>
        </w:rPr>
        <w:t xml:space="preserve"> лет — дети среднего школьного возраста;</w:t>
      </w:r>
    </w:p>
    <w:p w14:paraId="01BE8851">
      <w:pPr>
        <w:pStyle w:val="18"/>
        <w:spacing w:after="0" w:line="360" w:lineRule="auto"/>
        <w:ind w:left="1222" w:right="28" w:hanging="655"/>
        <w:rPr>
          <w:color w:val="auto"/>
          <w:lang w:val="ru-RU"/>
        </w:rPr>
      </w:pPr>
      <w:r>
        <w:rPr>
          <w:color w:val="auto"/>
          <w:lang w:val="ru-RU"/>
        </w:rPr>
        <w:t>15-17 лет — дети старшего школьного возраста.</w:t>
      </w:r>
    </w:p>
    <w:p w14:paraId="37DE2AD0">
      <w:pPr>
        <w:pStyle w:val="18"/>
        <w:spacing w:after="0" w:line="360" w:lineRule="auto"/>
        <w:ind w:left="0" w:right="28" w:firstLine="0"/>
        <w:rPr>
          <w:color w:val="auto"/>
          <w:lang w:val="ru-RU"/>
        </w:rPr>
      </w:pPr>
      <w:r>
        <w:rPr>
          <w:color w:val="auto"/>
          <w:lang w:val="ru-RU"/>
        </w:rPr>
        <w:tab/>
      </w:r>
      <w:r>
        <w:rPr>
          <w:color w:val="auto"/>
          <w:lang w:val="ru-RU"/>
        </w:rPr>
        <w:t>10. 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274BF107">
      <w:pPr>
        <w:spacing w:after="0" w:line="360" w:lineRule="auto"/>
        <w:ind w:right="28"/>
        <w:rPr>
          <w:color w:val="auto"/>
          <w:lang w:val="ru-RU"/>
        </w:rPr>
      </w:pPr>
      <w:r>
        <w:rPr>
          <w:color w:val="auto"/>
          <w:lang w:val="ru-RU"/>
        </w:rPr>
        <w:t>10.1.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67212499">
      <w:pPr>
        <w:spacing w:after="0" w:line="360" w:lineRule="auto"/>
        <w:ind w:right="28"/>
        <w:rPr>
          <w:color w:val="auto"/>
          <w:lang w:val="ru-RU"/>
        </w:rPr>
      </w:pPr>
      <w:r>
        <w:rPr>
          <w:color w:val="auto"/>
          <w:lang w:val="ru-RU"/>
        </w:rPr>
        <w:t>10.2. 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15299A3A">
      <w:pPr>
        <w:spacing w:after="0" w:line="360" w:lineRule="auto"/>
        <w:ind w:right="28"/>
        <w:rPr>
          <w:color w:val="auto"/>
          <w:lang w:val="ru-RU"/>
        </w:rPr>
      </w:pPr>
      <w:r>
        <w:rPr>
          <w:color w:val="auto"/>
          <w:lang w:val="ru-RU"/>
        </w:rPr>
        <w:t>10.3.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76214E20">
      <w:pPr>
        <w:spacing w:after="0" w:line="360" w:lineRule="auto"/>
        <w:ind w:left="28" w:right="28"/>
        <w:rPr>
          <w:i/>
          <w:color w:val="auto"/>
          <w:lang w:val="ru-RU"/>
        </w:rPr>
      </w:pPr>
      <w:r>
        <w:rPr>
          <w:color w:val="auto"/>
          <w:lang w:val="ru-RU"/>
        </w:rPr>
        <w:t>11. 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Профильного лагеря с дневным пребыванием детей «Планета детства».</w:t>
      </w:r>
    </w:p>
    <w:p w14:paraId="3798652D">
      <w:pPr>
        <w:spacing w:after="0" w:line="360" w:lineRule="auto"/>
        <w:ind w:left="878" w:right="210" w:hanging="10"/>
        <w:jc w:val="center"/>
        <w:rPr>
          <w:b/>
          <w:color w:val="auto"/>
          <w:lang w:val="ru-RU"/>
        </w:rPr>
      </w:pPr>
      <w:r>
        <w:rPr>
          <w:b/>
          <w:color w:val="auto"/>
          <w:sz w:val="30"/>
        </w:rPr>
        <w:t>III</w:t>
      </w:r>
      <w:r>
        <w:rPr>
          <w:b/>
          <w:color w:val="auto"/>
          <w:sz w:val="30"/>
          <w:lang w:val="ru-RU"/>
        </w:rPr>
        <w:t>. Содержательный раздел</w:t>
      </w:r>
    </w:p>
    <w:p w14:paraId="6A385F5F">
      <w:pPr>
        <w:spacing w:after="0" w:line="360" w:lineRule="auto"/>
        <w:ind w:left="28" w:right="28"/>
        <w:rPr>
          <w:i/>
          <w:color w:val="auto"/>
          <w:highlight w:val="green"/>
          <w:lang w:val="ru-RU"/>
        </w:rPr>
      </w:pPr>
      <w:r>
        <w:rPr>
          <w:color w:val="auto"/>
          <w:lang w:val="ru-RU"/>
        </w:rPr>
        <w:t>12. В основу каждого направления воспитательной работы в Профильном лагере с дневным пребыванием детей «Планета детства»</w:t>
      </w:r>
      <w:r>
        <w:rPr>
          <w:i/>
          <w:color w:val="auto"/>
          <w:lang w:val="ru-RU"/>
        </w:rPr>
        <w:t xml:space="preserve"> </w:t>
      </w:r>
      <w:r>
        <w:rPr>
          <w:color w:val="auto"/>
          <w:lang w:val="ru-RU"/>
        </w:rPr>
        <w:t>заложены базовые ценности, которые способствуют всестороннему развитию личности и успешной социализации в современных условиях.</w:t>
      </w:r>
    </w:p>
    <w:p w14:paraId="3F6B6B12">
      <w:pPr>
        <w:spacing w:after="0" w:line="360" w:lineRule="auto"/>
        <w:ind w:left="28" w:right="28"/>
        <w:rPr>
          <w:i/>
          <w:color w:val="auto"/>
          <w:highlight w:val="green"/>
          <w:lang w:val="ru-RU"/>
        </w:rPr>
      </w:pPr>
      <w:r>
        <w:rPr>
          <w:color w:val="auto"/>
          <w:lang w:val="ru-RU"/>
        </w:rPr>
        <w:t>Основные направления воспитательной работы Профильного лагеря с дневным пребыванием детей «Планета детства» включают в себя:</w:t>
      </w:r>
    </w:p>
    <w:p w14:paraId="6DE4CDC2">
      <w:pPr>
        <w:spacing w:after="0" w:line="360" w:lineRule="auto"/>
        <w:ind w:left="28" w:right="28" w:firstLine="823"/>
        <w:rPr>
          <w:color w:val="auto"/>
          <w:lang w:val="ru-RU"/>
        </w:rPr>
      </w:pPr>
      <w:r>
        <w:rPr>
          <w:b/>
          <w:color w:val="auto"/>
          <w:lang w:val="ru-RU"/>
        </w:rPr>
        <w:t>гражданское воспитание</w:t>
      </w:r>
      <w:r>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14:paraId="7E3D42A7">
      <w:pPr>
        <w:spacing w:after="0" w:line="360" w:lineRule="auto"/>
        <w:ind w:left="28" w:right="28" w:firstLine="823"/>
        <w:rPr>
          <w:color w:val="auto"/>
          <w:lang w:val="ru-RU"/>
        </w:rPr>
      </w:pPr>
      <w:r>
        <w:rPr>
          <w:b/>
          <w:color w:val="auto"/>
          <w:lang w:val="ru-RU"/>
        </w:rPr>
        <w:t>патриотическое воспитание:</w:t>
      </w:r>
      <w:r>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14:paraId="2782AB46">
      <w:pPr>
        <w:spacing w:after="0" w:line="360" w:lineRule="auto"/>
        <w:ind w:left="28" w:right="28" w:firstLine="823"/>
        <w:rPr>
          <w:color w:val="auto"/>
          <w:lang w:val="ru-RU"/>
        </w:rPr>
      </w:pPr>
      <w:r>
        <w:rPr>
          <w:b/>
          <w:color w:val="auto"/>
          <w:lang w:val="ru-RU"/>
        </w:rPr>
        <w:t>духовно-нравственное воспитание</w:t>
      </w:r>
      <w:r>
        <w:rPr>
          <w:color w:val="auto"/>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14:paraId="41E5D6C8">
      <w:pPr>
        <w:spacing w:after="0" w:line="360" w:lineRule="auto"/>
        <w:ind w:left="28" w:right="28" w:firstLine="823"/>
        <w:rPr>
          <w:color w:val="auto"/>
          <w:lang w:val="ru-RU"/>
        </w:rPr>
      </w:pPr>
      <w:r>
        <w:rPr>
          <w:b/>
          <w:color w:val="auto"/>
          <w:lang w:val="ru-RU"/>
        </w:rPr>
        <w:t>эстетическое воспитание:</w:t>
      </w:r>
      <w:r>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14:paraId="2C2F378F">
      <w:pPr>
        <w:spacing w:after="0" w:line="360" w:lineRule="auto"/>
        <w:ind w:left="28" w:right="28" w:firstLine="823"/>
        <w:rPr>
          <w:color w:val="auto"/>
          <w:lang w:val="ru-RU"/>
        </w:rPr>
      </w:pPr>
      <w:r>
        <w:rPr>
          <w:b/>
          <w:color w:val="auto"/>
          <w:lang w:val="ru-RU"/>
        </w:rPr>
        <w:t>трудовое воспитание:</w:t>
      </w:r>
      <w:r>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14:paraId="63E5567C">
      <w:pPr>
        <w:spacing w:after="0" w:line="360" w:lineRule="auto"/>
        <w:ind w:left="28" w:right="28" w:firstLine="823"/>
        <w:rPr>
          <w:color w:val="auto"/>
          <w:lang w:val="ru-RU"/>
        </w:rPr>
      </w:pPr>
      <w:r>
        <w:rPr>
          <w:b/>
          <w:color w:val="auto"/>
          <w:lang w:val="ru-RU"/>
        </w:rPr>
        <w:t>физическое воспитание, формирование культуры здорового образа жизни и эмоционального благополучия</w:t>
      </w:r>
      <w:r>
        <w:rPr>
          <w:color w:val="auto"/>
          <w:lang w:val="ru-RU"/>
        </w:rPr>
        <w:t xml:space="preserve">: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14:paraId="583ABEAA">
      <w:pPr>
        <w:spacing w:after="0" w:line="360" w:lineRule="auto"/>
        <w:ind w:left="28" w:right="28" w:firstLine="823"/>
        <w:rPr>
          <w:color w:val="auto"/>
          <w:lang w:val="ru-RU"/>
        </w:rPr>
      </w:pPr>
      <w:r>
        <w:rPr>
          <w:b/>
          <w:color w:val="auto"/>
          <w:lang w:val="ru-RU"/>
        </w:rPr>
        <w:t>экологическое воспитание:</w:t>
      </w:r>
      <w:r>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551160F5">
      <w:pPr>
        <w:pStyle w:val="18"/>
        <w:numPr>
          <w:ilvl w:val="0"/>
          <w:numId w:val="4"/>
        </w:numPr>
        <w:spacing w:after="0" w:line="360" w:lineRule="auto"/>
        <w:ind w:left="28" w:right="28" w:firstLine="823"/>
        <w:rPr>
          <w:color w:val="auto"/>
          <w:lang w:val="ru-RU"/>
        </w:rPr>
      </w:pPr>
      <w:r>
        <w:rPr>
          <w:color w:val="auto"/>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14:paraId="2272573F">
      <w:pPr>
        <w:spacing w:after="0" w:line="360" w:lineRule="auto"/>
        <w:ind w:left="28" w:right="28" w:firstLine="823"/>
        <w:rPr>
          <w:color w:val="auto"/>
          <w:lang w:val="ru-RU"/>
        </w:rPr>
      </w:pPr>
      <w:r>
        <w:rPr>
          <w:color w:val="auto"/>
          <w:lang w:val="ru-RU"/>
        </w:rPr>
        <w:t>исторические игры,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14:paraId="4A6A2C60">
      <w:pPr>
        <w:spacing w:after="0" w:line="360" w:lineRule="auto"/>
        <w:ind w:right="28"/>
        <w:rPr>
          <w:color w:val="auto"/>
          <w:lang w:val="ru-RU"/>
        </w:rPr>
      </w:pPr>
      <w:r>
        <w:rPr>
          <w:color w:val="auto"/>
          <w:lang w:val="ru-RU"/>
        </w:rPr>
        <w:t xml:space="preserve">14.В общем блоке реализации содержания «Россия» предлагаются пять комплексов мероприятий: </w:t>
      </w:r>
    </w:p>
    <w:p w14:paraId="48FF8A48">
      <w:pPr>
        <w:spacing w:after="0" w:line="360" w:lineRule="auto"/>
        <w:ind w:right="28"/>
        <w:rPr>
          <w:color w:val="auto"/>
          <w:lang w:val="ru-RU"/>
        </w:rPr>
      </w:pPr>
      <w:r>
        <w:rPr>
          <w:color w:val="auto"/>
          <w:lang w:val="ru-RU"/>
        </w:rPr>
        <w:t>14.1.Первый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w:t>
      </w:r>
    </w:p>
    <w:p w14:paraId="6E6CD86F">
      <w:pPr>
        <w:spacing w:after="0" w:line="360" w:lineRule="auto"/>
        <w:ind w:left="28" w:right="28"/>
        <w:rPr>
          <w:color w:val="auto"/>
          <w:lang w:val="ru-RU"/>
        </w:rPr>
      </w:pPr>
      <w:r>
        <w:rPr>
          <w:color w:val="auto"/>
          <w:lang w:val="ru-RU"/>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14:paraId="61A0E048">
      <w:pPr>
        <w:spacing w:after="0" w:line="360" w:lineRule="auto"/>
        <w:ind w:right="28"/>
        <w:rPr>
          <w:color w:val="auto"/>
          <w:lang w:val="ru-RU"/>
        </w:rPr>
      </w:pPr>
      <w:r>
        <w:rPr>
          <w:color w:val="auto"/>
          <w:lang w:val="ru-RU"/>
        </w:rPr>
        <w:t>14.2.Второй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14:paraId="5169F057">
      <w:pPr>
        <w:spacing w:after="0" w:line="360" w:lineRule="auto"/>
        <w:ind w:left="28" w:right="28"/>
        <w:rPr>
          <w:color w:val="auto"/>
          <w:lang w:val="ru-RU"/>
        </w:rPr>
      </w:pPr>
      <w:r>
        <w:rPr>
          <w:color w:val="auto"/>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79F8EC91">
      <w:pPr>
        <w:spacing w:after="0" w:line="360" w:lineRule="auto"/>
        <w:ind w:right="28"/>
        <w:rPr>
          <w:color w:val="auto"/>
          <w:lang w:val="ru-RU"/>
        </w:rPr>
      </w:pPr>
      <w:r>
        <w:rPr>
          <w:color w:val="auto"/>
          <w:lang w:val="ru-RU"/>
        </w:rPr>
        <w:t>14.3.Третий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4AE6CF5E">
      <w:pPr>
        <w:spacing w:after="0" w:line="360" w:lineRule="auto"/>
        <w:ind w:left="28" w:right="28"/>
        <w:rPr>
          <w:color w:val="auto"/>
          <w:lang w:val="ru-RU"/>
        </w:rPr>
      </w:pPr>
      <w:r>
        <w:rPr>
          <w:color w:val="auto"/>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14:paraId="4FCFA8E5">
      <w:pPr>
        <w:spacing w:after="0" w:line="360" w:lineRule="auto"/>
        <w:ind w:left="91" w:right="28"/>
        <w:rPr>
          <w:color w:val="auto"/>
          <w:lang w:val="ru-RU"/>
        </w:rPr>
      </w:pPr>
      <w:r>
        <w:rPr>
          <w:color w:val="auto"/>
          <w:lang w:val="ru-RU"/>
        </w:rPr>
        <w:t>С целью формирования у детей и подростков гражданского самосознания могут проводиться информационные часы и акции.</w:t>
      </w:r>
    </w:p>
    <w:p w14:paraId="0A3B8905">
      <w:pPr>
        <w:spacing w:after="0" w:line="360" w:lineRule="auto"/>
        <w:ind w:right="28"/>
        <w:rPr>
          <w:color w:val="auto"/>
          <w:lang w:val="ru-RU"/>
        </w:rPr>
      </w:pPr>
      <w:r>
        <w:rPr>
          <w:color w:val="auto"/>
          <w:lang w:val="ru-RU"/>
        </w:rPr>
        <w:t>14.4.Четвертый комплекс мероприятий связан с русским языком- государственным языком Российской Федерации.</w:t>
      </w:r>
    </w:p>
    <w:p w14:paraId="6E92CF83">
      <w:pPr>
        <w:spacing w:after="0" w:line="360" w:lineRule="auto"/>
        <w:ind w:left="768" w:right="28" w:firstLine="0"/>
        <w:rPr>
          <w:color w:val="auto"/>
          <w:lang w:val="ru-RU"/>
        </w:rPr>
      </w:pPr>
      <w:r>
        <w:rPr>
          <w:color w:val="auto"/>
          <w:lang w:val="ru-RU"/>
        </w:rPr>
        <w:t>Формы мероприятий:</w:t>
      </w:r>
    </w:p>
    <w:p w14:paraId="637F6520">
      <w:pPr>
        <w:spacing w:after="0" w:line="360" w:lineRule="auto"/>
        <w:ind w:left="28" w:right="105"/>
        <w:rPr>
          <w:color w:val="auto"/>
          <w:lang w:val="ru-RU"/>
        </w:rPr>
      </w:pPr>
      <w:r>
        <w:rPr>
          <w:color w:val="auto"/>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146713CB">
      <w:pPr>
        <w:spacing w:after="0" w:line="360" w:lineRule="auto"/>
        <w:ind w:left="28" w:right="96"/>
        <w:rPr>
          <w:color w:val="auto"/>
          <w:lang w:val="ru-RU"/>
        </w:rPr>
      </w:pPr>
      <w:r>
        <w:rPr>
          <w:color w:val="auto"/>
          <w:lang w:val="ru-RU"/>
        </w:rPr>
        <w:t>- 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w:t>
      </w:r>
    </w:p>
    <w:p w14:paraId="492F836D">
      <w:pPr>
        <w:spacing w:after="0" w:line="360" w:lineRule="auto"/>
        <w:ind w:right="28"/>
        <w:rPr>
          <w:color w:val="auto"/>
          <w:lang w:val="ru-RU"/>
        </w:rPr>
      </w:pPr>
      <w:r>
        <w:rPr>
          <w:color w:val="auto"/>
          <w:lang w:val="ru-RU"/>
        </w:rPr>
        <w:t>14.5.Пятый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14:paraId="65717AC7">
      <w:pPr>
        <w:spacing w:after="0" w:line="360" w:lineRule="auto"/>
        <w:ind w:left="782" w:right="28" w:firstLine="0"/>
        <w:rPr>
          <w:color w:val="auto"/>
          <w:lang w:val="ru-RU"/>
        </w:rPr>
      </w:pPr>
      <w:r>
        <w:rPr>
          <w:color w:val="auto"/>
          <w:lang w:val="ru-RU"/>
        </w:rPr>
        <w:t>Формы мероприятий:</w:t>
      </w:r>
    </w:p>
    <w:p w14:paraId="09540939">
      <w:pPr>
        <w:spacing w:after="0" w:line="360" w:lineRule="auto"/>
        <w:ind w:left="28" w:right="28"/>
        <w:rPr>
          <w:color w:val="auto"/>
          <w:lang w:val="ru-RU"/>
        </w:rPr>
      </w:pPr>
      <w:r>
        <w:rPr>
          <w:color w:val="auto"/>
          <w:lang w:val="ru-RU"/>
        </w:rPr>
        <w:t xml:space="preserve">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конкурс рисунков, плакатов, инсценировок на экологическую тематику; </w:t>
      </w:r>
    </w:p>
    <w:p w14:paraId="35E8F28B">
      <w:pPr>
        <w:spacing w:after="0" w:line="360" w:lineRule="auto"/>
        <w:ind w:left="28" w:right="28" w:firstLine="823"/>
        <w:rPr>
          <w:i/>
          <w:color w:val="auto"/>
          <w:highlight w:val="green"/>
          <w:lang w:val="ru-RU"/>
        </w:rPr>
      </w:pPr>
      <w:r>
        <w:rPr>
          <w:color w:val="auto"/>
          <w:lang w:val="ru-RU"/>
        </w:rPr>
        <w:t>15.Общий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Pr>
          <w:i/>
          <w:color w:val="auto"/>
          <w:highlight w:val="green"/>
          <w:lang w:val="ru-RU"/>
        </w:rPr>
        <w:t xml:space="preserve"> </w:t>
      </w:r>
    </w:p>
    <w:p w14:paraId="6E3C82F3">
      <w:pPr>
        <w:spacing w:after="0" w:line="360" w:lineRule="auto"/>
        <w:ind w:left="24" w:right="5" w:hanging="10"/>
        <w:jc w:val="center"/>
        <w:rPr>
          <w:color w:val="auto"/>
          <w:lang w:val="ru-RU"/>
        </w:rPr>
      </w:pPr>
      <w:r>
        <w:rPr>
          <w:color w:val="auto"/>
          <w:lang w:val="ru-RU"/>
        </w:rPr>
        <w:t>Реализация воспитательного потенциала данного блока предусматривает:</w:t>
      </w:r>
    </w:p>
    <w:p w14:paraId="6BFEDCC2">
      <w:pPr>
        <w:spacing w:after="0" w:line="360" w:lineRule="auto"/>
        <w:ind w:left="28" w:right="28"/>
        <w:rPr>
          <w:color w:val="auto"/>
          <w:lang w:val="ru-RU"/>
        </w:rPr>
      </w:pPr>
      <w:r>
        <w:rPr>
          <w:color w:val="auto"/>
          <w:lang w:val="ru-RU" w:eastAsia="ru-RU"/>
        </w:rPr>
        <w:drawing>
          <wp:anchor distT="0" distB="0" distL="114300" distR="114300" simplePos="0" relativeHeight="251659264"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64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175" cy="3175"/>
                    </a:xfrm>
                    <a:prstGeom prst="rect">
                      <a:avLst/>
                    </a:prstGeom>
                    <a:noFill/>
                    <a:ln>
                      <a:noFill/>
                    </a:ln>
                  </pic:spPr>
                </pic:pic>
              </a:graphicData>
            </a:graphic>
          </wp:anchor>
        </w:drawing>
      </w:r>
      <w:r>
        <w:rPr>
          <w:color w:val="auto"/>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Pr>
          <w:color w:val="auto"/>
          <w:lang w:val="ru-RU" w:eastAsia="ru-RU"/>
        </w:rPr>
        <w:drawing>
          <wp:inline distT="0" distB="0" distL="0" distR="0">
            <wp:extent cx="91440" cy="15240"/>
            <wp:effectExtent l="0" t="0" r="3810" b="3810"/>
            <wp:docPr id="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64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91440" cy="15240"/>
                    </a:xfrm>
                    <a:prstGeom prst="rect">
                      <a:avLst/>
                    </a:prstGeom>
                    <a:noFill/>
                    <a:ln>
                      <a:noFill/>
                    </a:ln>
                  </pic:spPr>
                </pic:pic>
              </a:graphicData>
            </a:graphic>
          </wp:inline>
        </w:drawing>
      </w:r>
      <w:r>
        <w:rPr>
          <w:color w:val="auto"/>
          <w:lang w:val="ru-RU"/>
        </w:rPr>
        <w:t>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3A04E773">
      <w:pPr>
        <w:pStyle w:val="18"/>
        <w:numPr>
          <w:ilvl w:val="0"/>
          <w:numId w:val="5"/>
        </w:numPr>
        <w:spacing w:after="0" w:line="360" w:lineRule="auto"/>
        <w:ind w:right="28"/>
        <w:rPr>
          <w:color w:val="auto"/>
          <w:lang w:val="ru-RU"/>
        </w:rPr>
      </w:pPr>
      <w:r>
        <w:rPr>
          <w:color w:val="auto"/>
          <w:lang w:val="ru-RU"/>
        </w:rPr>
        <w:t>Инвариантные общие содержательные модули включают:</w:t>
      </w:r>
    </w:p>
    <w:p w14:paraId="0CC80840">
      <w:pPr>
        <w:spacing w:after="0" w:line="360" w:lineRule="auto"/>
        <w:ind w:left="28" w:right="28" w:firstLine="823"/>
        <w:rPr>
          <w:b/>
          <w:color w:val="auto"/>
          <w:lang w:val="ru-RU"/>
        </w:rPr>
      </w:pPr>
      <w:r>
        <w:rPr>
          <w:b/>
          <w:color w:val="auto"/>
          <w:lang w:val="ru-RU"/>
        </w:rPr>
        <w:t>16.1.Модуль «Спортивно-оздоровительная работа».</w:t>
      </w:r>
    </w:p>
    <w:p w14:paraId="4206F9F7">
      <w:pPr>
        <w:spacing w:after="0" w:line="360" w:lineRule="auto"/>
        <w:ind w:left="28" w:right="28"/>
        <w:rPr>
          <w:i/>
          <w:color w:val="auto"/>
          <w:highlight w:val="green"/>
          <w:lang w:val="ru-RU"/>
        </w:rPr>
      </w:pPr>
      <w:r>
        <w:rPr>
          <w:color w:val="auto"/>
          <w:lang w:val="ru-RU"/>
        </w:rPr>
        <w:t>Спортивно-оздоровительная работа в Профильном лагере с дневным пребыванием детей «Планета детства»:</w:t>
      </w:r>
    </w:p>
    <w:p w14:paraId="29E3C790">
      <w:pPr>
        <w:spacing w:after="0" w:line="360" w:lineRule="auto"/>
        <w:ind w:left="28" w:right="28"/>
        <w:rPr>
          <w:color w:val="auto"/>
          <w:lang w:val="ru-RU"/>
        </w:rPr>
      </w:pPr>
      <w:r>
        <w:rPr>
          <w:i/>
          <w:color w:val="auto"/>
          <w:lang w:val="ru-RU"/>
        </w:rPr>
        <w:t xml:space="preserve"> </w:t>
      </w:r>
      <w:r>
        <w:rPr>
          <w:color w:val="auto"/>
          <w:lang w:val="ru-RU"/>
        </w:rPr>
        <w:t xml:space="preserve"> 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14:paraId="3C324885">
      <w:pPr>
        <w:spacing w:after="0" w:line="360" w:lineRule="auto"/>
        <w:ind w:left="28" w:right="52"/>
        <w:rPr>
          <w:color w:val="auto"/>
          <w:lang w:val="ru-RU"/>
        </w:rPr>
      </w:pPr>
      <w:r>
        <w:rPr>
          <w:color w:val="auto"/>
          <w:lang w:val="ru-RU"/>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14:paraId="4461E00C">
      <w:pPr>
        <w:spacing w:after="0" w:line="360" w:lineRule="auto"/>
        <w:ind w:left="28" w:right="28"/>
        <w:rPr>
          <w:color w:val="auto"/>
          <w:lang w:val="ru-RU"/>
        </w:rPr>
      </w:pPr>
      <w:r>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14:paraId="0D1CA833">
      <w:pPr>
        <w:spacing w:after="0" w:line="360" w:lineRule="auto"/>
        <w:ind w:right="28"/>
        <w:rPr>
          <w:b/>
          <w:color w:val="auto"/>
          <w:lang w:val="ru-RU"/>
        </w:rPr>
      </w:pPr>
      <w:r>
        <w:rPr>
          <w:b/>
          <w:color w:val="auto"/>
          <w:lang w:val="ru-RU"/>
        </w:rPr>
        <w:t>16.2.Модуль «Культура России».</w:t>
      </w:r>
    </w:p>
    <w:p w14:paraId="5CC6D338">
      <w:pPr>
        <w:spacing w:after="0" w:line="360" w:lineRule="auto"/>
        <w:ind w:left="28" w:right="28"/>
        <w:rPr>
          <w:color w:val="auto"/>
          <w:lang w:val="ru-RU"/>
        </w:rPr>
      </w:pPr>
      <w:r>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68BDDA5E">
      <w:pPr>
        <w:spacing w:after="0" w:line="360" w:lineRule="auto"/>
        <w:ind w:left="28" w:right="28"/>
        <w:rPr>
          <w:color w:val="auto"/>
          <w:lang w:val="ru-RU"/>
        </w:rPr>
      </w:pPr>
      <w:r>
        <w:rPr>
          <w:color w:val="auto"/>
          <w:lang w:val="ru-RU"/>
        </w:rPr>
        <w:t>Воспитательная работа предполагает просмотр отечественных кинофильмов, спектаклей, концертов и литературно-музыкальных композиций;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1FB6C8B1">
      <w:pPr>
        <w:spacing w:after="0" w:line="360" w:lineRule="auto"/>
        <w:ind w:left="28" w:right="28"/>
        <w:rPr>
          <w:color w:val="auto"/>
          <w:lang w:val="ru-RU"/>
        </w:rPr>
      </w:pPr>
      <w:r>
        <w:rPr>
          <w:color w:val="auto"/>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14:paraId="57501F0C">
      <w:pPr>
        <w:spacing w:after="0" w:line="360" w:lineRule="auto"/>
        <w:ind w:right="28"/>
        <w:rPr>
          <w:b/>
          <w:color w:val="auto"/>
          <w:lang w:val="ru-RU"/>
        </w:rPr>
      </w:pPr>
      <w:r>
        <w:rPr>
          <w:b/>
          <w:color w:val="auto"/>
          <w:lang w:val="ru-RU"/>
        </w:rPr>
        <w:t>16.3.Модуль «Психолого-педагогическое сопровождение».</w:t>
      </w:r>
    </w:p>
    <w:p w14:paraId="74E7C1DF">
      <w:pPr>
        <w:spacing w:after="0" w:line="360" w:lineRule="auto"/>
        <w:ind w:left="28" w:right="28"/>
        <w:rPr>
          <w:color w:val="000000" w:themeColor="text1"/>
          <w:lang w:val="ru-RU"/>
          <w14:textFill>
            <w14:solidFill>
              <w14:schemeClr w14:val="tx1"/>
            </w14:solidFill>
          </w14:textFill>
        </w:rPr>
      </w:pPr>
      <w:r>
        <w:rPr>
          <w:color w:val="000000" w:themeColor="text1"/>
          <w:lang w:val="ru-RU"/>
          <w14:textFill>
            <w14:solidFill>
              <w14:schemeClr w14:val="tx1"/>
            </w14:solidFill>
          </w14:textFill>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14:paraId="1372FC16">
      <w:pPr>
        <w:spacing w:after="0" w:line="360" w:lineRule="auto"/>
        <w:ind w:left="28" w:right="28"/>
        <w:rPr>
          <w:color w:val="000000" w:themeColor="text1"/>
          <w:lang w:val="ru-RU"/>
          <w14:textFill>
            <w14:solidFill>
              <w14:schemeClr w14:val="tx1"/>
            </w14:solidFill>
          </w14:textFill>
        </w:rPr>
      </w:pPr>
      <w:r>
        <w:rPr>
          <w:color w:val="000000" w:themeColor="text1"/>
          <w:lang w:val="ru-RU"/>
          <w14:textFill>
            <w14:solidFill>
              <w14:schemeClr w14:val="tx1"/>
            </w14:solidFill>
          </w14:textFill>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00D000CA">
      <w:pPr>
        <w:spacing w:after="0" w:line="360" w:lineRule="auto"/>
        <w:ind w:right="28"/>
        <w:rPr>
          <w:b/>
          <w:color w:val="auto"/>
          <w:lang w:val="ru-RU"/>
        </w:rPr>
      </w:pPr>
      <w:r>
        <w:rPr>
          <w:b/>
          <w:color w:val="auto"/>
          <w:lang w:val="ru-RU"/>
        </w:rPr>
        <w:t>16.4. Модуль «Детское самоуправление».</w:t>
      </w:r>
    </w:p>
    <w:p w14:paraId="0AB3708B">
      <w:pPr>
        <w:spacing w:after="0" w:line="360" w:lineRule="auto"/>
        <w:ind w:left="28" w:right="28"/>
        <w:rPr>
          <w:color w:val="auto"/>
          <w:lang w:val="ru-RU"/>
        </w:rPr>
      </w:pPr>
      <w:r>
        <w:rPr>
          <w:color w:val="auto"/>
          <w:lang w:val="ru-RU"/>
        </w:rPr>
        <w:t>16.4.1.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14:paraId="30319E6D">
      <w:pPr>
        <w:spacing w:after="0" w:line="360" w:lineRule="auto"/>
        <w:ind w:right="28"/>
        <w:rPr>
          <w:color w:val="auto"/>
          <w:lang w:val="ru-RU"/>
        </w:rPr>
      </w:pPr>
      <w:r>
        <w:rPr>
          <w:color w:val="auto"/>
          <w:lang w:val="ru-RU"/>
        </w:rPr>
        <w:t>16.4.2.  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14:paraId="709827D9">
      <w:pPr>
        <w:spacing w:after="0" w:line="360" w:lineRule="auto"/>
        <w:ind w:left="28" w:right="28"/>
        <w:rPr>
          <w:color w:val="auto"/>
          <w:lang w:val="ru-RU"/>
        </w:rPr>
      </w:pPr>
      <w:r>
        <w:rPr>
          <w:color w:val="auto"/>
          <w:lang w:val="ru-RU"/>
        </w:rPr>
        <w:t>16.4.3.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0B78A6CA">
      <w:pPr>
        <w:spacing w:after="0" w:line="360" w:lineRule="auto"/>
        <w:ind w:left="28" w:right="28"/>
        <w:rPr>
          <w:color w:val="auto"/>
          <w:lang w:val="ru-RU"/>
        </w:rPr>
      </w:pPr>
      <w:r>
        <w:rPr>
          <w:color w:val="auto"/>
          <w:lang w:val="ru-RU"/>
        </w:rPr>
        <w:t>Система проявлений активной жизненной позиции и поощрения социальной успешности детей строится на принципах:</w:t>
      </w:r>
    </w:p>
    <w:p w14:paraId="0EE7D7E1">
      <w:pPr>
        <w:spacing w:after="0" w:line="360" w:lineRule="auto"/>
        <w:ind w:left="28" w:right="28"/>
        <w:rPr>
          <w:color w:val="auto"/>
          <w:lang w:val="ru-RU"/>
        </w:rPr>
      </w:pPr>
      <w:r>
        <w:rPr>
          <w:color w:val="auto"/>
          <w:lang w:val="ru-RU"/>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14:paraId="08CAC9B5">
      <w:pPr>
        <w:spacing w:after="0" w:line="360" w:lineRule="auto"/>
        <w:ind w:left="28" w:right="28"/>
        <w:rPr>
          <w:i/>
          <w:color w:val="auto"/>
          <w:highlight w:val="green"/>
          <w:lang w:val="ru-RU"/>
        </w:rPr>
      </w:pPr>
      <w:r>
        <w:rPr>
          <w:color w:val="auto"/>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4FEA9E1D">
      <w:pPr>
        <w:spacing w:after="0" w:line="360" w:lineRule="auto"/>
        <w:ind w:left="28" w:right="28"/>
        <w:rPr>
          <w:color w:val="auto"/>
          <w:lang w:val="ru-RU"/>
        </w:rPr>
      </w:pPr>
      <w:r>
        <w:rPr>
          <w:color w:val="auto"/>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14:paraId="7D675AC4">
      <w:pPr>
        <w:spacing w:after="0" w:line="360" w:lineRule="auto"/>
        <w:ind w:left="28" w:right="28"/>
        <w:jc w:val="left"/>
        <w:rPr>
          <w:b/>
          <w:color w:val="auto"/>
          <w:lang w:val="ru-RU"/>
        </w:rPr>
      </w:pPr>
      <w:r>
        <w:rPr>
          <w:color w:val="auto"/>
          <w:lang w:val="ru-RU"/>
        </w:rPr>
        <w:t>В профильном лагере с дневным пребыванием детей «Планета детства» выделяют 2 вида поощрения: внешние и внутренние.</w:t>
      </w:r>
      <w:r>
        <w:rPr>
          <w:color w:val="auto"/>
          <w:lang w:val="ru-RU"/>
        </w:rPr>
        <w:br w:type="textWrapping"/>
      </w:r>
      <w:r>
        <w:rPr>
          <w:color w:val="auto"/>
          <w:lang w:val="ru-RU"/>
        </w:rPr>
        <w:t>К внешним относятся:</w:t>
      </w:r>
      <w:r>
        <w:rPr>
          <w:color w:val="auto"/>
          <w:lang w:val="ru-RU"/>
        </w:rPr>
        <w:br w:type="textWrapping"/>
      </w:r>
      <w:r>
        <w:rPr>
          <w:color w:val="auto"/>
          <w:lang w:val="ru-RU"/>
        </w:rPr>
        <w:t>1. Нематериальные (хорошо, если существует особый ритуал признания вклада ребенка в общее дело):</w:t>
      </w:r>
      <w:r>
        <w:rPr>
          <w:color w:val="auto"/>
          <w:lang w:val="ru-RU"/>
        </w:rPr>
        <w:br w:type="textWrapping"/>
      </w:r>
      <w:r>
        <w:rPr>
          <w:color w:val="auto"/>
        </w:rPr>
        <w:t> </w:t>
      </w:r>
      <w:r>
        <w:rPr>
          <w:color w:val="auto"/>
          <w:lang w:val="ru-RU"/>
        </w:rPr>
        <w:t>-Похвала индивидуальная и публичная,</w:t>
      </w:r>
      <w:r>
        <w:rPr>
          <w:color w:val="auto"/>
          <w:lang w:val="ru-RU"/>
        </w:rPr>
        <w:br w:type="textWrapping"/>
      </w:r>
      <w:r>
        <w:rPr>
          <w:color w:val="auto"/>
          <w:lang w:val="ru-RU"/>
        </w:rPr>
        <w:t>-Выражение одобрения, положительная оценка в присутствии сверстников и родителей,</w:t>
      </w:r>
      <w:r>
        <w:rPr>
          <w:color w:val="auto"/>
          <w:lang w:val="ru-RU"/>
        </w:rPr>
        <w:br w:type="textWrapping"/>
      </w:r>
      <w:r>
        <w:rPr>
          <w:color w:val="auto"/>
          <w:lang w:val="ru-RU"/>
        </w:rPr>
        <w:t>-Благодарность устная,</w:t>
      </w:r>
      <w:r>
        <w:rPr>
          <w:color w:val="auto"/>
          <w:lang w:val="ru-RU"/>
        </w:rPr>
        <w:br w:type="textWrapping"/>
      </w:r>
      <w:r>
        <w:rPr>
          <w:color w:val="auto"/>
          <w:lang w:val="ru-RU"/>
        </w:rPr>
        <w:t>-Аплодисменты,</w:t>
      </w:r>
      <w:r>
        <w:rPr>
          <w:color w:val="auto"/>
          <w:lang w:val="ru-RU"/>
        </w:rPr>
        <w:br w:type="textWrapping"/>
      </w:r>
      <w:r>
        <w:rPr>
          <w:color w:val="auto"/>
          <w:lang w:val="ru-RU"/>
        </w:rPr>
        <w:t>-Привилегии (например, встречать гостей, поднимать флаг и т.д.),</w:t>
      </w:r>
      <w:r>
        <w:rPr>
          <w:color w:val="auto"/>
          <w:lang w:val="ru-RU"/>
        </w:rPr>
        <w:br w:type="textWrapping"/>
      </w:r>
      <w:r>
        <w:rPr>
          <w:color w:val="auto"/>
          <w:lang w:val="ru-RU"/>
        </w:rPr>
        <w:t>- Стенды достижений, личные и коллективные рейтинги,</w:t>
      </w:r>
      <w:r>
        <w:rPr>
          <w:color w:val="auto"/>
          <w:lang w:val="ru-RU"/>
        </w:rPr>
        <w:br w:type="textWrapping"/>
      </w:r>
      <w:r>
        <w:rPr>
          <w:color w:val="auto"/>
          <w:lang w:val="ru-RU"/>
        </w:rPr>
        <w:t>-Присвоение звания (в соответствии с установленными в программе ступенями личностного роста)</w:t>
      </w:r>
      <w:r>
        <w:rPr>
          <w:color w:val="auto"/>
          <w:lang w:val="ru-RU"/>
        </w:rPr>
        <w:br w:type="textWrapping"/>
      </w:r>
      <w:r>
        <w:rPr>
          <w:color w:val="auto"/>
          <w:lang w:val="ru-RU"/>
        </w:rPr>
        <w:t>-Поздравление на «огоньке», в отрядном уголке, по радио, и т.д. или же наоборот</w:t>
      </w:r>
      <w:r>
        <w:rPr>
          <w:color w:val="auto"/>
          <w:lang w:val="ru-RU"/>
        </w:rPr>
        <w:br w:type="textWrapping"/>
      </w:r>
      <w:r>
        <w:rPr>
          <w:color w:val="auto"/>
          <w:lang w:val="ru-RU"/>
        </w:rPr>
        <w:t>2. Материальные:</w:t>
      </w:r>
      <w:r>
        <w:rPr>
          <w:color w:val="auto"/>
          <w:lang w:val="ru-RU"/>
        </w:rPr>
        <w:br w:type="textWrapping"/>
      </w:r>
      <w:r>
        <w:rPr>
          <w:color w:val="auto"/>
          <w:lang w:val="ru-RU"/>
        </w:rPr>
        <w:t>-Вручение медалей, кубков, лент за победы,</w:t>
      </w:r>
      <w:r>
        <w:rPr>
          <w:color w:val="auto"/>
          <w:lang w:val="ru-RU"/>
        </w:rPr>
        <w:br w:type="textWrapping"/>
      </w:r>
      <w:r>
        <w:rPr>
          <w:color w:val="auto"/>
          <w:lang w:val="ru-RU"/>
        </w:rPr>
        <w:t>-Награждение знаками, значками, установленными в лагере как особые виды поощрения,</w:t>
      </w:r>
      <w:r>
        <w:rPr>
          <w:color w:val="auto"/>
          <w:lang w:val="ru-RU"/>
        </w:rPr>
        <w:br w:type="textWrapping"/>
      </w:r>
      <w:r>
        <w:rPr>
          <w:color w:val="auto"/>
          <w:lang w:val="ru-RU"/>
        </w:rPr>
        <w:t>-Вручение грамот, дипломов,</w:t>
      </w:r>
      <w:r>
        <w:rPr>
          <w:color w:val="auto"/>
          <w:lang w:val="ru-RU"/>
        </w:rPr>
        <w:br w:type="textWrapping"/>
      </w:r>
      <w:r>
        <w:rPr>
          <w:color w:val="auto"/>
          <w:lang w:val="ru-RU"/>
        </w:rPr>
        <w:t>-Призы (сладкие и памятные),</w:t>
      </w:r>
      <w:r>
        <w:rPr>
          <w:color w:val="auto"/>
          <w:lang w:val="ru-RU"/>
        </w:rPr>
        <w:br w:type="textWrapping"/>
      </w:r>
      <w:r>
        <w:rPr>
          <w:b/>
          <w:color w:val="auto"/>
          <w:lang w:val="ru-RU"/>
        </w:rPr>
        <w:t>16.5. Модуль «Инклюзивное пространство».</w:t>
      </w:r>
    </w:p>
    <w:p w14:paraId="06FDF611">
      <w:pPr>
        <w:spacing w:after="0" w:line="360" w:lineRule="auto"/>
        <w:ind w:left="28" w:right="28"/>
        <w:rPr>
          <w:color w:val="auto"/>
          <w:lang w:val="ru-RU"/>
        </w:rPr>
      </w:pPr>
      <w:r>
        <w:rPr>
          <w:color w:val="auto"/>
          <w:lang w:val="ru-RU"/>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14:paraId="00E00BE5">
      <w:pPr>
        <w:spacing w:after="0" w:line="360" w:lineRule="auto"/>
        <w:ind w:left="28" w:right="28"/>
        <w:rPr>
          <w:color w:val="auto"/>
          <w:lang w:val="ru-RU"/>
        </w:rPr>
      </w:pPr>
      <w:r>
        <w:rPr>
          <w:color w:val="auto"/>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2F304D6E">
      <w:pPr>
        <w:spacing w:after="0" w:line="360" w:lineRule="auto"/>
        <w:ind w:left="28" w:right="28"/>
        <w:rPr>
          <w:color w:val="auto"/>
          <w:lang w:val="ru-RU"/>
        </w:rPr>
      </w:pPr>
      <w:r>
        <w:rPr>
          <w:color w:val="auto"/>
          <w:lang w:val="ru-RU"/>
        </w:rPr>
        <w:t>При организации воспитания детей с ОВЗ, инвалидностью следует ориентироваться на:</w:t>
      </w:r>
    </w:p>
    <w:p w14:paraId="46A8AE36">
      <w:pPr>
        <w:spacing w:after="0" w:line="360" w:lineRule="auto"/>
        <w:ind w:left="28" w:right="28"/>
        <w:rPr>
          <w:color w:val="auto"/>
          <w:lang w:val="ru-RU"/>
        </w:rPr>
      </w:pPr>
      <w:r>
        <w:rPr>
          <w:color w:val="auto"/>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r>
        <w:rPr>
          <w:color w:val="auto"/>
          <w:lang w:val="ru-RU" w:eastAsia="ru-RU"/>
        </w:rPr>
        <w:drawing>
          <wp:inline distT="0" distB="0" distL="0" distR="0">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67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color w:val="auto"/>
          <w:lang w:val="ru-RU"/>
        </w:rPr>
        <w:t>личностно-ориентированный подход в организации всех видов деятельности обучающихся с особыми образовательными потребностями.</w:t>
      </w:r>
    </w:p>
    <w:p w14:paraId="006A6607">
      <w:pPr>
        <w:spacing w:after="0" w:line="360" w:lineRule="auto"/>
        <w:ind w:left="28" w:right="28"/>
        <w:rPr>
          <w:color w:val="auto"/>
          <w:lang w:val="ru-RU"/>
        </w:rPr>
      </w:pPr>
      <w:r>
        <w:rPr>
          <w:color w:val="auto"/>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1C0C4753">
      <w:pPr>
        <w:spacing w:after="0" w:line="360" w:lineRule="auto"/>
        <w:ind w:left="768" w:right="28" w:firstLine="0"/>
        <w:rPr>
          <w:b/>
          <w:color w:val="auto"/>
          <w:lang w:val="ru-RU"/>
        </w:rPr>
      </w:pPr>
      <w:r>
        <w:rPr>
          <w:b/>
          <w:color w:val="auto"/>
          <w:lang w:val="ru-RU"/>
        </w:rPr>
        <w:t>16.6. Модуль «Профориентация».</w:t>
      </w:r>
    </w:p>
    <w:p w14:paraId="5A26C540">
      <w:pPr>
        <w:spacing w:after="0" w:line="360" w:lineRule="auto"/>
        <w:ind w:left="28" w:right="28"/>
        <w:rPr>
          <w:i/>
          <w:color w:val="auto"/>
          <w:lang w:val="ru-RU"/>
        </w:rPr>
      </w:pPr>
      <w:r>
        <w:rPr>
          <w:color w:val="auto"/>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p>
    <w:p w14:paraId="5A45500D">
      <w:pPr>
        <w:spacing w:after="0" w:line="360" w:lineRule="auto"/>
        <w:ind w:left="28" w:right="28"/>
        <w:rPr>
          <w:color w:val="auto"/>
          <w:lang w:val="ru-RU"/>
        </w:rPr>
      </w:pPr>
      <w:r>
        <w:rPr>
          <w:color w:val="auto"/>
          <w:lang w:val="ru-RU"/>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учебно-тренировочных задач, участие в мастер-классах.</w:t>
      </w:r>
    </w:p>
    <w:p w14:paraId="0DD6BFA0">
      <w:pPr>
        <w:spacing w:after="0" w:line="360" w:lineRule="auto"/>
        <w:ind w:left="28" w:right="28"/>
        <w:rPr>
          <w:b/>
          <w:color w:val="auto"/>
          <w:lang w:val="ru-RU"/>
        </w:rPr>
      </w:pPr>
      <w:r>
        <w:rPr>
          <w:b/>
          <w:color w:val="auto"/>
          <w:lang w:val="ru-RU"/>
        </w:rPr>
        <w:t>16.7. Модуль «Коллективная социально значимая деятельность в Движении Первых».</w:t>
      </w:r>
    </w:p>
    <w:p w14:paraId="43DFF9C1">
      <w:pPr>
        <w:spacing w:after="0" w:line="360" w:lineRule="auto"/>
        <w:ind w:left="28" w:right="28"/>
        <w:rPr>
          <w:color w:val="auto"/>
          <w:lang w:val="ru-RU"/>
        </w:rPr>
      </w:pPr>
      <w:r>
        <w:rPr>
          <w:color w:val="auto"/>
          <w:lang w:val="ru-RU"/>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14:paraId="3ED35C94">
      <w:pPr>
        <w:spacing w:after="0" w:line="360" w:lineRule="auto"/>
        <w:ind w:left="28" w:right="28"/>
        <w:rPr>
          <w:color w:val="auto"/>
          <w:lang w:val="ru-RU"/>
        </w:rPr>
      </w:pPr>
      <w:r>
        <w:rPr>
          <w:color w:val="auto"/>
          <w:lang w:val="ru-RU"/>
        </w:rP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6C2019C3">
      <w:pPr>
        <w:spacing w:after="0" w:line="360" w:lineRule="auto"/>
        <w:ind w:left="101" w:right="28"/>
        <w:rPr>
          <w:color w:val="auto"/>
          <w:lang w:val="ru-RU"/>
        </w:rPr>
      </w:pPr>
      <w:r>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14:paraId="4A524895">
      <w:pPr>
        <w:spacing w:after="0" w:line="360" w:lineRule="auto"/>
        <w:ind w:left="96" w:right="28"/>
        <w:rPr>
          <w:color w:val="auto"/>
          <w:lang w:val="ru-RU"/>
        </w:rPr>
      </w:pPr>
      <w:r>
        <w:rPr>
          <w:color w:val="auto"/>
          <w:lang w:val="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152214EE">
      <w:pPr>
        <w:spacing w:after="0" w:line="360" w:lineRule="auto"/>
        <w:ind w:left="28" w:right="28"/>
        <w:rPr>
          <w:color w:val="auto"/>
          <w:lang w:val="ru-RU"/>
        </w:rPr>
      </w:pPr>
      <w:r>
        <w:rPr>
          <w:color w:val="auto"/>
          <w:lang w:val="ru-RU"/>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14:paraId="6029108D">
      <w:pPr>
        <w:numPr>
          <w:ilvl w:val="0"/>
          <w:numId w:val="5"/>
        </w:numPr>
        <w:spacing w:after="0" w:line="360" w:lineRule="auto"/>
        <w:ind w:right="28"/>
        <w:rPr>
          <w:color w:val="auto"/>
        </w:rPr>
      </w:pPr>
      <w:r>
        <w:rPr>
          <w:color w:val="auto"/>
        </w:rPr>
        <w:t>Вариативные содержательные модули.</w:t>
      </w:r>
    </w:p>
    <w:p w14:paraId="704C4AB0">
      <w:pPr>
        <w:spacing w:after="0" w:line="360" w:lineRule="auto"/>
        <w:ind w:left="802" w:right="28" w:firstLine="0"/>
        <w:rPr>
          <w:b/>
          <w:color w:val="auto"/>
          <w:lang w:val="ru-RU"/>
        </w:rPr>
      </w:pPr>
      <w:r>
        <w:rPr>
          <w:b/>
          <w:color w:val="auto"/>
          <w:lang w:val="ru-RU"/>
        </w:rPr>
        <w:t>17.1. Модуль «Экскурсии и походы».</w:t>
      </w:r>
    </w:p>
    <w:p w14:paraId="023C1712">
      <w:pPr>
        <w:spacing w:after="0" w:line="360" w:lineRule="auto"/>
        <w:ind w:left="28" w:right="28"/>
        <w:rPr>
          <w:color w:val="auto"/>
          <w:lang w:val="ru-RU"/>
        </w:rPr>
      </w:pPr>
      <w:r>
        <w:rPr>
          <w:color w:val="auto"/>
          <w:lang w:val="ru-RU"/>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14:paraId="32063E7E">
      <w:pPr>
        <w:spacing w:after="0" w:line="360" w:lineRule="auto"/>
        <w:ind w:left="28" w:right="28"/>
        <w:rPr>
          <w:color w:val="auto"/>
          <w:lang w:val="ru-RU"/>
        </w:rPr>
      </w:pPr>
      <w:r>
        <w:rPr>
          <w:color w:val="auto"/>
          <w:lang w:val="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5056E78F">
      <w:pPr>
        <w:spacing w:after="0" w:line="360" w:lineRule="auto"/>
        <w:ind w:left="28" w:right="28"/>
        <w:rPr>
          <w:color w:val="auto"/>
          <w:lang w:val="ru-RU"/>
        </w:rPr>
      </w:pPr>
      <w:r>
        <w:rPr>
          <w:color w:val="auto"/>
          <w:lang w:val="ru-RU"/>
        </w:rPr>
        <w:t>В зависимости от возраста детей выбирается тематика, форма, продолжительность, оценка результативности экскурсии и похода.</w:t>
      </w:r>
    </w:p>
    <w:p w14:paraId="39FDB618">
      <w:pPr>
        <w:spacing w:after="0" w:line="360" w:lineRule="auto"/>
        <w:ind w:left="28" w:right="28"/>
        <w:rPr>
          <w:color w:val="auto"/>
          <w:lang w:val="ru-RU"/>
        </w:rPr>
      </w:pPr>
      <w:r>
        <w:rPr>
          <w:color w:val="auto"/>
          <w:lang w:val="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07F3B153">
      <w:pPr>
        <w:spacing w:after="0" w:line="360" w:lineRule="auto"/>
        <w:ind w:left="778" w:right="28" w:firstLine="0"/>
        <w:rPr>
          <w:b/>
          <w:color w:val="auto"/>
          <w:lang w:val="ru-RU"/>
        </w:rPr>
      </w:pPr>
      <w:r>
        <w:rPr>
          <w:b/>
          <w:color w:val="auto"/>
          <w:lang w:val="ru-RU"/>
        </w:rPr>
        <w:t>17.2. Модуль «Кружки и секции».</w:t>
      </w:r>
    </w:p>
    <w:p w14:paraId="1C3DD40A">
      <w:pPr>
        <w:spacing w:after="0" w:line="360" w:lineRule="auto"/>
        <w:ind w:left="28" w:right="28"/>
        <w:rPr>
          <w:color w:val="auto"/>
          <w:lang w:val="ru-RU"/>
        </w:rPr>
      </w:pPr>
      <w:r>
        <w:rPr>
          <w:color w:val="auto"/>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14:paraId="652932E6">
      <w:pPr>
        <w:spacing w:after="0" w:line="360" w:lineRule="auto"/>
        <w:ind w:left="28" w:right="28"/>
        <w:rPr>
          <w:color w:val="auto"/>
          <w:lang w:val="ru-RU"/>
        </w:rPr>
      </w:pPr>
      <w:r>
        <w:rPr>
          <w:color w:val="auto"/>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14:paraId="25FA621B">
      <w:pPr>
        <w:spacing w:after="0" w:line="360" w:lineRule="auto"/>
        <w:ind w:left="764" w:right="28" w:firstLine="0"/>
        <w:rPr>
          <w:b/>
          <w:color w:val="auto"/>
          <w:lang w:val="ru-RU"/>
        </w:rPr>
      </w:pPr>
      <w:r>
        <w:rPr>
          <w:b/>
          <w:color w:val="auto"/>
          <w:lang w:val="ru-RU"/>
        </w:rPr>
        <w:t>17.3. Модуль «Цифровая и медиа-среда».</w:t>
      </w:r>
    </w:p>
    <w:p w14:paraId="219B4024">
      <w:pPr>
        <w:spacing w:after="0" w:line="360" w:lineRule="auto"/>
        <w:ind w:left="28" w:right="28"/>
        <w:rPr>
          <w:color w:val="auto"/>
          <w:lang w:val="ru-RU"/>
        </w:rPr>
      </w:pPr>
      <w:r>
        <w:rPr>
          <w:color w:val="auto"/>
          <w:lang w:val="ru-RU"/>
        </w:rPr>
        <w:t>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освещение деятельности организации отдыха детей и их оздоровления в официальных группах в социальных сетях и на официальном сайте организации.</w:t>
      </w:r>
    </w:p>
    <w:p w14:paraId="4DC5C0DF">
      <w:pPr>
        <w:spacing w:after="0" w:line="360" w:lineRule="auto"/>
        <w:ind w:left="28" w:right="28"/>
        <w:rPr>
          <w:color w:val="auto"/>
          <w:lang w:val="ru-RU"/>
        </w:rPr>
      </w:pPr>
      <w:r>
        <w:rPr>
          <w:color w:val="auto"/>
          <w:lang w:val="ru-RU"/>
        </w:rPr>
        <w:t>Воспитательный потенциал медиапространства реализуется в рамках следующих видов и форм воспитательной работы:</w:t>
      </w:r>
    </w:p>
    <w:p w14:paraId="487E0B2B">
      <w:pPr>
        <w:spacing w:after="0" w:line="360" w:lineRule="auto"/>
        <w:ind w:left="28" w:right="28"/>
        <w:rPr>
          <w:color w:val="auto"/>
          <w:lang w:val="ru-RU"/>
        </w:rPr>
      </w:pPr>
      <w:r>
        <w:rPr>
          <w:color w:val="auto"/>
          <w:lang w:val="ru-RU"/>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14:paraId="122C2428">
      <w:pPr>
        <w:spacing w:after="0" w:line="360" w:lineRule="auto"/>
        <w:ind w:left="28" w:right="28"/>
        <w:rPr>
          <w:color w:val="auto"/>
          <w:lang w:val="ru-RU"/>
        </w:rPr>
      </w:pPr>
      <w:r>
        <w:rPr>
          <w:color w:val="auto"/>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1B834315">
      <w:pPr>
        <w:spacing w:after="0" w:line="360" w:lineRule="auto"/>
        <w:ind w:right="28"/>
        <w:rPr>
          <w:i/>
          <w:color w:val="auto"/>
          <w:highlight w:val="green"/>
          <w:lang w:val="ru-RU"/>
        </w:rPr>
      </w:pPr>
      <w:r>
        <w:rPr>
          <w:color w:val="auto"/>
          <w:lang w:val="ru-RU"/>
        </w:rPr>
        <w:t>18. При планировании и реализации содержания программы воспитательной работы Профильного лагеря с дневным пребыванием детей «Планета детства»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14:paraId="367E28E0">
      <w:pPr>
        <w:spacing w:after="0" w:line="360" w:lineRule="auto"/>
        <w:ind w:left="0" w:right="28" w:firstLine="851"/>
        <w:rPr>
          <w:color w:val="auto"/>
          <w:lang w:val="ru-RU"/>
        </w:rPr>
      </w:pPr>
      <w:r>
        <w:rPr>
          <w:color w:val="auto"/>
          <w:lang w:val="ru-RU"/>
        </w:rPr>
        <w:t>При планировании и реализации содержания Программы используются следующие уровни воспитательной работы:</w:t>
      </w:r>
    </w:p>
    <w:p w14:paraId="08BE7DB4">
      <w:pPr>
        <w:spacing w:after="0" w:line="360" w:lineRule="auto"/>
        <w:ind w:right="28"/>
        <w:rPr>
          <w:color w:val="auto"/>
          <w:lang w:val="ru-RU"/>
        </w:rPr>
      </w:pPr>
      <w:r>
        <w:rPr>
          <w:color w:val="auto"/>
          <w:lang w:val="ru-RU"/>
        </w:rPr>
        <w:t>18.1.Общелагерный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p>
    <w:p w14:paraId="3E150F23">
      <w:pPr>
        <w:spacing w:after="0" w:line="360" w:lineRule="auto"/>
        <w:ind w:right="28"/>
        <w:rPr>
          <w:color w:val="auto"/>
          <w:lang w:val="ru-RU"/>
        </w:rPr>
      </w:pPr>
      <w:r>
        <w:rPr>
          <w:color w:val="auto"/>
          <w:lang w:val="ru-RU"/>
        </w:rPr>
        <w:t>18.2.Межотрядный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48B5084F">
      <w:pPr>
        <w:spacing w:after="0" w:line="360" w:lineRule="auto"/>
        <w:ind w:right="28"/>
        <w:rPr>
          <w:color w:val="auto"/>
          <w:highlight w:val="cyan"/>
          <w:lang w:val="ru-RU"/>
        </w:rPr>
      </w:pPr>
      <w:r>
        <w:rPr>
          <w:color w:val="auto"/>
          <w:lang w:val="ru-RU"/>
        </w:rPr>
        <w:t>18.3.Групповой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1BE14FDB">
      <w:pPr>
        <w:spacing w:after="0" w:line="360" w:lineRule="auto"/>
        <w:ind w:right="28"/>
        <w:rPr>
          <w:color w:val="auto"/>
          <w:lang w:val="ru-RU"/>
        </w:rPr>
      </w:pPr>
      <w:r>
        <w:rPr>
          <w:color w:val="auto"/>
          <w:lang w:val="ru-RU"/>
        </w:rPr>
        <w:t>18.4.Отрядный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7783D88E">
      <w:pPr>
        <w:spacing w:after="0" w:line="360" w:lineRule="auto"/>
        <w:ind w:left="28" w:right="28"/>
        <w:rPr>
          <w:color w:val="auto"/>
          <w:lang w:val="ru-RU"/>
        </w:rPr>
      </w:pPr>
      <w:r>
        <w:rPr>
          <w:color w:val="auto"/>
          <w:lang w:val="ru-RU" w:eastAsia="ru-RU"/>
        </w:rPr>
        <w:drawing>
          <wp:anchor distT="0" distB="0" distL="114300" distR="114300" simplePos="0" relativeHeight="251660288"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66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6350" cy="8890"/>
                    </a:xfrm>
                    <a:prstGeom prst="rect">
                      <a:avLst/>
                    </a:prstGeom>
                    <a:noFill/>
                    <a:ln>
                      <a:noFill/>
                    </a:ln>
                  </pic:spPr>
                </pic:pic>
              </a:graphicData>
            </a:graphic>
          </wp:anchor>
        </w:drawing>
      </w:r>
      <w:r>
        <w:rPr>
          <w:color w:val="auto"/>
          <w:lang w:val="ru-RU"/>
        </w:rPr>
        <w:t xml:space="preserve">- планирование и проведение отрядной деятельности; </w:t>
      </w:r>
    </w:p>
    <w:p w14:paraId="241FA7E4">
      <w:pPr>
        <w:spacing w:after="0" w:line="360" w:lineRule="auto"/>
        <w:ind w:left="28" w:right="28"/>
        <w:rPr>
          <w:color w:val="auto"/>
          <w:lang w:val="ru-RU"/>
        </w:rPr>
      </w:pPr>
      <w:r>
        <w:rPr>
          <w:color w:val="auto"/>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14:paraId="59175E89">
      <w:pPr>
        <w:spacing w:after="0" w:line="360" w:lineRule="auto"/>
        <w:ind w:left="28" w:right="28"/>
        <w:rPr>
          <w:color w:val="auto"/>
          <w:lang w:val="ru-RU"/>
        </w:rPr>
      </w:pPr>
      <w:r>
        <w:rPr>
          <w:color w:val="auto"/>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14:paraId="48F0E724">
      <w:pPr>
        <w:spacing w:after="0" w:line="360" w:lineRule="auto"/>
        <w:ind w:left="28" w:right="28"/>
        <w:rPr>
          <w:color w:val="auto"/>
          <w:lang w:val="ru-RU"/>
        </w:rPr>
      </w:pPr>
      <w:r>
        <w:rPr>
          <w:color w:val="auto"/>
          <w:lang w:val="ru-RU"/>
        </w:rPr>
        <w:t xml:space="preserve">- 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14:paraId="18E51C2C">
      <w:pPr>
        <w:spacing w:after="0" w:line="360" w:lineRule="auto"/>
        <w:ind w:left="28" w:right="28"/>
        <w:rPr>
          <w:color w:val="auto"/>
          <w:lang w:val="ru-RU"/>
        </w:rPr>
      </w:pPr>
      <w:r>
        <w:rPr>
          <w:color w:val="auto"/>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14:paraId="3CA16CE0">
      <w:pPr>
        <w:spacing w:after="0" w:line="360" w:lineRule="auto"/>
        <w:ind w:left="28" w:right="28"/>
        <w:rPr>
          <w:color w:val="auto"/>
          <w:lang w:val="ru-RU"/>
        </w:rPr>
      </w:pPr>
      <w:r>
        <w:rPr>
          <w:color w:val="auto"/>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14:paraId="3A3CA134">
      <w:pPr>
        <w:spacing w:after="0" w:line="360" w:lineRule="auto"/>
        <w:ind w:left="28" w:right="28"/>
        <w:rPr>
          <w:color w:val="auto"/>
          <w:lang w:val="ru-RU"/>
        </w:rPr>
      </w:pPr>
      <w:r>
        <w:rPr>
          <w:color w:val="auto"/>
          <w:lang w:val="ru-RU"/>
        </w:rPr>
        <w:t xml:space="preserve">- диагностику интересов, склонностей, ценностных ориентаций, выявление лидеров, референтных групп, непопулярных детей через наблюдение, игры, анкеты; </w:t>
      </w:r>
    </w:p>
    <w:p w14:paraId="65D45EEC">
      <w:pPr>
        <w:spacing w:after="0" w:line="360" w:lineRule="auto"/>
        <w:ind w:left="28" w:right="28"/>
        <w:rPr>
          <w:color w:val="auto"/>
          <w:lang w:val="ru-RU"/>
        </w:rPr>
      </w:pPr>
      <w:r>
        <w:rPr>
          <w:color w:val="auto"/>
          <w:lang w:val="ru-RU"/>
        </w:rPr>
        <w:t xml:space="preserve">- аналитическую работу с детьми: анализ дня, анализ ситуации, мероприятия, анализ смены, результатов; </w:t>
      </w:r>
    </w:p>
    <w:p w14:paraId="085CB82F">
      <w:pPr>
        <w:spacing w:after="0" w:line="360" w:lineRule="auto"/>
        <w:ind w:left="28" w:right="28"/>
        <w:rPr>
          <w:color w:val="auto"/>
          <w:lang w:val="ru-RU"/>
        </w:rPr>
      </w:pPr>
      <w:r>
        <w:rPr>
          <w:color w:val="auto"/>
          <w:lang w:val="ru-RU"/>
        </w:rPr>
        <w:t>-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применяется метод чередования творческих поручений;</w:t>
      </w:r>
    </w:p>
    <w:p w14:paraId="5234119F">
      <w:pPr>
        <w:spacing w:after="0" w:line="360" w:lineRule="auto"/>
        <w:ind w:left="28" w:right="28"/>
        <w:rPr>
          <w:color w:val="auto"/>
          <w:lang w:val="ru-RU"/>
        </w:rPr>
      </w:pPr>
      <w:r>
        <w:rPr>
          <w:color w:val="auto"/>
          <w:lang w:val="ru-RU"/>
        </w:rPr>
        <w:t xml:space="preserve">- проведение сбора отряда: хозяйственный сбор, организационный сбор, утренний информационный сбор отряда и другие; </w:t>
      </w:r>
    </w:p>
    <w:p w14:paraId="5AFCEBF2">
      <w:pPr>
        <w:spacing w:after="0" w:line="360" w:lineRule="auto"/>
        <w:ind w:left="28" w:right="28"/>
        <w:rPr>
          <w:color w:val="auto"/>
          <w:lang w:val="ru-RU"/>
        </w:rPr>
      </w:pPr>
      <w:r>
        <w:rPr>
          <w:color w:val="auto"/>
          <w:lang w:val="ru-RU"/>
        </w:rPr>
        <w:t>- 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39BEC5D4">
      <w:pPr>
        <w:spacing w:after="0" w:line="360" w:lineRule="auto"/>
        <w:ind w:left="28" w:right="28"/>
        <w:rPr>
          <w:color w:val="auto"/>
          <w:lang w:val="ru-RU"/>
        </w:rPr>
      </w:pPr>
      <w:r>
        <w:rPr>
          <w:color w:val="auto"/>
          <w:lang w:val="ru-RU"/>
        </w:rPr>
        <w:t>-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28593199">
      <w:pPr>
        <w:spacing w:after="0" w:line="360" w:lineRule="auto"/>
        <w:ind w:right="28"/>
        <w:rPr>
          <w:color w:val="auto"/>
          <w:lang w:val="ru-RU"/>
        </w:rPr>
      </w:pPr>
      <w:r>
        <w:rPr>
          <w:color w:val="auto"/>
          <w:lang w:val="ru-RU"/>
        </w:rPr>
        <w:t>19.Система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2C7BD740">
      <w:pPr>
        <w:spacing w:after="0" w:line="360" w:lineRule="auto"/>
        <w:ind w:left="878" w:right="163" w:hanging="10"/>
        <w:jc w:val="center"/>
        <w:rPr>
          <w:b/>
          <w:color w:val="auto"/>
          <w:lang w:val="ru-RU"/>
        </w:rPr>
      </w:pPr>
      <w:r>
        <w:rPr>
          <w:b/>
          <w:color w:val="auto"/>
          <w:lang w:val="ru-RU" w:eastAsia="ru-RU"/>
        </w:rPr>
        <w:drawing>
          <wp:anchor distT="0" distB="0" distL="114300" distR="114300" simplePos="0" relativeHeight="251661312"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88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350" cy="3175"/>
                    </a:xfrm>
                    <a:prstGeom prst="rect">
                      <a:avLst/>
                    </a:prstGeom>
                    <a:noFill/>
                    <a:ln>
                      <a:noFill/>
                    </a:ln>
                  </pic:spPr>
                </pic:pic>
              </a:graphicData>
            </a:graphic>
          </wp:anchor>
        </w:drawing>
      </w:r>
      <w:r>
        <w:rPr>
          <w:b/>
          <w:color w:val="auto"/>
          <w:sz w:val="30"/>
        </w:rPr>
        <w:t>IV</w:t>
      </w:r>
      <w:r>
        <w:rPr>
          <w:b/>
          <w:color w:val="auto"/>
          <w:sz w:val="30"/>
          <w:lang w:val="ru-RU"/>
        </w:rPr>
        <w:t>. Организационный раздел</w:t>
      </w:r>
    </w:p>
    <w:p w14:paraId="4237DE9F">
      <w:pPr>
        <w:spacing w:after="0" w:line="360" w:lineRule="auto"/>
        <w:ind w:right="28"/>
        <w:rPr>
          <w:i/>
          <w:color w:val="auto"/>
          <w:highlight w:val="green"/>
          <w:lang w:val="ru-RU"/>
        </w:rPr>
      </w:pPr>
      <w:r>
        <w:rPr>
          <w:color w:val="auto"/>
          <w:lang w:val="ru-RU"/>
        </w:rPr>
        <w:t>20.Особенности воспитательной работы в Профильного лагеря с дневным пребыванием детей «Планета детства» 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28E766B9">
      <w:pPr>
        <w:spacing w:after="0" w:line="360" w:lineRule="auto"/>
        <w:ind w:right="28"/>
        <w:rPr>
          <w:color w:val="auto"/>
          <w:lang w:val="ru-RU"/>
        </w:rPr>
      </w:pPr>
      <w:r>
        <w:rPr>
          <w:color w:val="auto"/>
          <w:lang w:val="ru-RU"/>
        </w:rPr>
        <w:t>21.Воспитательная работа и образовательная деятельность в детских специализированных (профильных) лагерях, детских лагерях различной тематической направленности предполагают углубленное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 с дополнением комплекса мероприятий тематическим материалом, изучаемым на смене, и (или) с дополнением комплекса мероприятий альтернативными предложениями с интеллектуальными, творческими событиями на командное взаимодействие с отработкой и совершенствованием индивидуальных, спортивных навыков.</w:t>
      </w:r>
    </w:p>
    <w:p w14:paraId="5B6FC66A">
      <w:pPr>
        <w:spacing w:after="0" w:line="360" w:lineRule="auto"/>
        <w:ind w:right="28"/>
        <w:rPr>
          <w:i/>
          <w:color w:val="auto"/>
          <w:highlight w:val="green"/>
          <w:lang w:val="ru-RU"/>
        </w:rPr>
      </w:pPr>
      <w:r>
        <w:rPr>
          <w:color w:val="auto"/>
          <w:lang w:val="ru-RU"/>
        </w:rPr>
        <w:t>22.Уклад профильного лагеря с дневным пребыванием детей «Планета детства»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профильного лагеря с дневным пребыванием детей «Планета детства» влияют региональные особенности: исторические, этнокультурные, социально-экономические, художественно-культурные, а также тип поселения.</w:t>
      </w:r>
    </w:p>
    <w:p w14:paraId="01786118">
      <w:pPr>
        <w:spacing w:after="0" w:line="360" w:lineRule="auto"/>
        <w:ind w:right="28"/>
        <w:rPr>
          <w:color w:val="auto"/>
          <w:lang w:val="ru-RU"/>
        </w:rPr>
      </w:pPr>
      <w:r>
        <w:rPr>
          <w:color w:val="auto"/>
          <w:lang w:val="ru-RU"/>
        </w:rPr>
        <w:t>23. Профильный лагерь с дневным пребыванием детей «Планета детства» находится в центре города Дюртюли. Лагерь действует на базе МБУ ДО ЦРТДЮ. Здесь отдыхают и оздоравливаются дети, которые в течении года посещали различные объединения МБУ ДО ЦРТДЮ. Каждый год в лагере организовывается одна смена на 30 детей. Отдых и оздоровление детей осуществляется в летнее время, продолжительность 21 день. Лагерь действует с дневным пребыванием детей. Профильный лагерь действует по направлению художественное. Ежегодно мы принимаем детей из семей, оказавшихся</w:t>
      </w:r>
      <w:r>
        <w:rPr>
          <w:color w:val="auto"/>
        </w:rPr>
        <w:t> </w:t>
      </w:r>
      <w:r>
        <w:rPr>
          <w:color w:val="auto"/>
          <w:lang w:val="ru-RU"/>
        </w:rPr>
        <w:t xml:space="preserve"> в трудной жизненной ситуации, малоимущих из нашего района.</w:t>
      </w:r>
    </w:p>
    <w:p w14:paraId="2297C37A">
      <w:pPr>
        <w:spacing w:after="0" w:line="360" w:lineRule="auto"/>
        <w:ind w:right="28"/>
        <w:rPr>
          <w:color w:val="auto"/>
          <w:lang w:val="ru-RU"/>
        </w:rPr>
      </w:pPr>
      <w:r>
        <w:rPr>
          <w:color w:val="auto"/>
          <w:lang w:val="ru-RU"/>
        </w:rPr>
        <w:t>24. Профильный лагерь с дневным пребыванием детей «Планета детства» расположен в оживленном участке города, куда дети могут прийти самостоятельно. Рядом с лагерем расположены жилые дома, МБОУ СОШ №4, МБОУ гимназия №3, Дюртюлинская детская музыкальная школа, Дюртюлинская детская художественная школа, Молодежный центр им.В.Н.Горшкова. Недалеко течет р.Белая, имеется скейт-парк «Зерно».</w:t>
      </w:r>
    </w:p>
    <w:p w14:paraId="7BE06F3B">
      <w:pPr>
        <w:spacing w:after="0" w:line="360" w:lineRule="auto"/>
        <w:ind w:right="28"/>
        <w:rPr>
          <w:color w:val="auto"/>
          <w:lang w:val="ru-RU"/>
        </w:rPr>
      </w:pPr>
      <w:r>
        <w:rPr>
          <w:color w:val="auto"/>
          <w:lang w:val="ru-RU"/>
        </w:rPr>
        <w:t xml:space="preserve">Территория  профильного лагеря огорожена забором, установлено видеонаблюдение, разработан паспорт безопасности,  организована круглосуточная охрана, осуществляется ООО ЧОО «Байкал», Медицинское обслуживание предоставляет ГБУЗ Дюртюлинская центральная районная больница. </w:t>
      </w:r>
    </w:p>
    <w:p w14:paraId="44B2949C">
      <w:pPr>
        <w:spacing w:after="0" w:line="360" w:lineRule="auto"/>
        <w:ind w:right="28"/>
        <w:rPr>
          <w:color w:val="auto"/>
          <w:lang w:val="ru-RU"/>
        </w:rPr>
      </w:pPr>
      <w:r>
        <w:rPr>
          <w:color w:val="auto"/>
          <w:lang w:val="ru-RU"/>
        </w:rPr>
        <w:t xml:space="preserve">Профильный лагерь проводится в основном капитальном двухэтажном кирпичном здании МБУ ДО ЦРТДЮ. </w:t>
      </w:r>
    </w:p>
    <w:p w14:paraId="23D27396">
      <w:pPr>
        <w:spacing w:after="0" w:line="360" w:lineRule="auto"/>
        <w:ind w:right="28"/>
        <w:rPr>
          <w:color w:val="auto"/>
          <w:lang w:val="ru-RU"/>
        </w:rPr>
      </w:pPr>
      <w:r>
        <w:rPr>
          <w:color w:val="auto"/>
          <w:lang w:val="ru-RU"/>
        </w:rPr>
        <w:t>Питание двухразовое, витаминизированное, сбалансированное в столовой, оборудованной пищевым блоком, соответствующим всем требованиям санитарно-эпидемиологических требований.  В меню свежие  фрукты, кисло-молочные продукты, мясные и рыбные блюда,  напитки, обогащенные витамином С, соки. Питание осуществляется на базе столовой МБОУ СОШ №4 г.Дюртюли.</w:t>
      </w:r>
    </w:p>
    <w:p w14:paraId="744F6DF7">
      <w:pPr>
        <w:spacing w:after="0" w:line="360" w:lineRule="auto"/>
        <w:ind w:right="28"/>
        <w:rPr>
          <w:color w:val="auto"/>
          <w:lang w:val="ru-RU"/>
        </w:rPr>
      </w:pPr>
      <w:r>
        <w:rPr>
          <w:color w:val="auto"/>
          <w:lang w:val="ru-RU"/>
        </w:rPr>
        <w:t>Вожатский состав представлен компетентными педагогами МБУ ДО ЦРТДЮ, прошедшими специальную подготовку и получившие сертификат, имеющие опыт работы в ЛДП.</w:t>
      </w:r>
    </w:p>
    <w:p w14:paraId="58BD8459">
      <w:pPr>
        <w:spacing w:after="0" w:line="360" w:lineRule="auto"/>
        <w:ind w:right="28"/>
        <w:rPr>
          <w:color w:val="auto"/>
          <w:lang w:val="ru-RU"/>
        </w:rPr>
      </w:pPr>
      <w:r>
        <w:rPr>
          <w:color w:val="auto"/>
          <w:lang w:val="ru-RU"/>
        </w:rPr>
        <w:t> Программа смены включает спортивные,  оздоровительные. профориентационные, культурно-досуговые, художественно-эстетические  модули, составлена с учетом  интересов детей и соответствует их возрастным особенностям.  Для проведения  мероприятий имеются   актовый зал, оборудованный мультимедийными системами, отрядные места – кабинеты.</w:t>
      </w:r>
    </w:p>
    <w:p w14:paraId="3BC8D74C">
      <w:pPr>
        <w:spacing w:after="0" w:line="360" w:lineRule="auto"/>
        <w:ind w:right="28"/>
        <w:rPr>
          <w:color w:val="auto"/>
          <w:lang w:val="ru-RU"/>
        </w:rPr>
      </w:pPr>
      <w:r>
        <w:rPr>
          <w:color w:val="auto"/>
          <w:lang w:val="ru-RU"/>
        </w:rPr>
        <w:t>Отряды формируются по возрастам  не более 10 человек в отряде. Всего действует 2 отряда, в количестве 30 человек.</w:t>
      </w:r>
    </w:p>
    <w:p w14:paraId="4D3AF690">
      <w:pPr>
        <w:spacing w:after="0" w:line="360" w:lineRule="auto"/>
        <w:ind w:right="28"/>
        <w:rPr>
          <w:i/>
          <w:color w:val="auto"/>
          <w:highlight w:val="green"/>
          <w:lang w:val="ru-RU"/>
        </w:rPr>
      </w:pPr>
      <w:r>
        <w:rPr>
          <w:color w:val="auto"/>
          <w:lang w:val="ru-RU"/>
        </w:rPr>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p>
    <w:p w14:paraId="6764BE96">
      <w:pPr>
        <w:spacing w:after="0" w:line="240" w:lineRule="auto"/>
        <w:ind w:right="28"/>
        <w:jc w:val="center"/>
        <w:rPr>
          <w:color w:val="auto"/>
          <w:u w:val="single"/>
          <w:lang w:val="ru-RU"/>
        </w:rPr>
      </w:pPr>
      <w:r>
        <w:rPr>
          <w:color w:val="auto"/>
          <w:u w:val="single"/>
          <w:lang w:val="ru-RU"/>
        </w:rPr>
        <w:t>Режим дня</w:t>
      </w:r>
    </w:p>
    <w:p w14:paraId="7DDD6EF7">
      <w:pPr>
        <w:spacing w:after="0" w:line="240" w:lineRule="auto"/>
        <w:ind w:right="28"/>
        <w:jc w:val="center"/>
        <w:rPr>
          <w:color w:val="auto"/>
          <w:u w:val="single"/>
          <w:lang w:val="ru-RU"/>
        </w:rPr>
      </w:pPr>
      <w:r>
        <w:rPr>
          <w:color w:val="auto"/>
          <w:u w:val="single"/>
          <w:lang w:val="ru-RU"/>
        </w:rPr>
        <w:t>в летнем лагере дневного пребывания</w:t>
      </w:r>
    </w:p>
    <w:p w14:paraId="3C56B20A">
      <w:pPr>
        <w:spacing w:after="0" w:line="240" w:lineRule="auto"/>
        <w:ind w:right="28"/>
        <w:jc w:val="center"/>
        <w:rPr>
          <w:color w:val="auto"/>
          <w:u w:val="single"/>
          <w:lang w:val="ru-RU"/>
        </w:rPr>
      </w:pPr>
      <w:r>
        <w:rPr>
          <w:color w:val="auto"/>
          <w:u w:val="single"/>
          <w:lang w:val="ru-RU"/>
        </w:rPr>
        <w:t>«Планета детства»</w:t>
      </w:r>
    </w:p>
    <w:p w14:paraId="239D782D">
      <w:pPr>
        <w:spacing w:after="0" w:line="360" w:lineRule="auto"/>
        <w:ind w:right="28"/>
        <w:rPr>
          <w:color w:val="auto"/>
          <w:u w:val="single"/>
          <w:lang w:val="ru-RU"/>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2751"/>
        <w:gridCol w:w="5625"/>
      </w:tblGrid>
      <w:tr w14:paraId="3D36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3F02159D">
            <w:pPr>
              <w:spacing w:after="0" w:line="360" w:lineRule="auto"/>
              <w:ind w:right="28"/>
              <w:rPr>
                <w:color w:val="auto"/>
                <w:lang w:val="ru-RU"/>
              </w:rPr>
            </w:pPr>
            <w:r>
              <w:rPr>
                <w:color w:val="auto"/>
                <w:lang w:val="ru-RU"/>
              </w:rPr>
              <w:t>№</w:t>
            </w:r>
          </w:p>
        </w:tc>
        <w:tc>
          <w:tcPr>
            <w:tcW w:w="2835" w:type="dxa"/>
            <w:tcBorders>
              <w:top w:val="single" w:color="auto" w:sz="4" w:space="0"/>
              <w:left w:val="single" w:color="auto" w:sz="4" w:space="0"/>
              <w:bottom w:val="single" w:color="auto" w:sz="4" w:space="0"/>
              <w:right w:val="single" w:color="auto" w:sz="4" w:space="0"/>
            </w:tcBorders>
          </w:tcPr>
          <w:p w14:paraId="338B7171">
            <w:pPr>
              <w:spacing w:after="0" w:line="360" w:lineRule="auto"/>
              <w:ind w:right="28"/>
              <w:rPr>
                <w:color w:val="auto"/>
                <w:lang w:val="ru-RU"/>
              </w:rPr>
            </w:pPr>
            <w:r>
              <w:rPr>
                <w:color w:val="auto"/>
                <w:lang w:val="ru-RU"/>
              </w:rPr>
              <w:t xml:space="preserve">Время </w:t>
            </w:r>
          </w:p>
        </w:tc>
        <w:tc>
          <w:tcPr>
            <w:tcW w:w="5919" w:type="dxa"/>
            <w:tcBorders>
              <w:top w:val="single" w:color="auto" w:sz="4" w:space="0"/>
              <w:left w:val="single" w:color="auto" w:sz="4" w:space="0"/>
              <w:bottom w:val="single" w:color="auto" w:sz="4" w:space="0"/>
              <w:right w:val="single" w:color="auto" w:sz="4" w:space="0"/>
            </w:tcBorders>
          </w:tcPr>
          <w:p w14:paraId="17B945EF">
            <w:pPr>
              <w:spacing w:after="0" w:line="360" w:lineRule="auto"/>
              <w:ind w:right="28"/>
              <w:rPr>
                <w:color w:val="auto"/>
                <w:lang w:val="ru-RU"/>
              </w:rPr>
            </w:pPr>
            <w:r>
              <w:rPr>
                <w:color w:val="auto"/>
                <w:lang w:val="ru-RU"/>
              </w:rPr>
              <w:t xml:space="preserve"> Мероприятие</w:t>
            </w:r>
          </w:p>
          <w:p w14:paraId="0431A30E">
            <w:pPr>
              <w:spacing w:after="0" w:line="360" w:lineRule="auto"/>
              <w:ind w:right="28"/>
              <w:rPr>
                <w:color w:val="auto"/>
                <w:lang w:val="ru-RU"/>
              </w:rPr>
            </w:pPr>
          </w:p>
        </w:tc>
      </w:tr>
      <w:tr w14:paraId="6398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3BED8421">
            <w:pPr>
              <w:spacing w:after="0" w:line="360" w:lineRule="auto"/>
              <w:ind w:right="28"/>
              <w:rPr>
                <w:color w:val="auto"/>
                <w:lang w:val="ru-RU"/>
              </w:rPr>
            </w:pPr>
            <w:r>
              <w:rPr>
                <w:color w:val="auto"/>
                <w:lang w:val="ru-RU"/>
              </w:rPr>
              <w:t>1</w:t>
            </w:r>
          </w:p>
        </w:tc>
        <w:tc>
          <w:tcPr>
            <w:tcW w:w="2835" w:type="dxa"/>
            <w:tcBorders>
              <w:top w:val="single" w:color="auto" w:sz="4" w:space="0"/>
              <w:left w:val="single" w:color="auto" w:sz="4" w:space="0"/>
              <w:bottom w:val="single" w:color="auto" w:sz="4" w:space="0"/>
              <w:right w:val="single" w:color="auto" w:sz="4" w:space="0"/>
            </w:tcBorders>
          </w:tcPr>
          <w:p w14:paraId="6CD8E50A">
            <w:pPr>
              <w:spacing w:after="0" w:line="360" w:lineRule="auto"/>
              <w:ind w:right="28"/>
              <w:rPr>
                <w:color w:val="auto"/>
                <w:lang w:val="ru-RU"/>
              </w:rPr>
            </w:pPr>
            <w:r>
              <w:rPr>
                <w:color w:val="auto"/>
                <w:lang w:val="ru-RU"/>
              </w:rPr>
              <w:t>08.30 – 9.00 ч.</w:t>
            </w:r>
          </w:p>
        </w:tc>
        <w:tc>
          <w:tcPr>
            <w:tcW w:w="5919" w:type="dxa"/>
            <w:tcBorders>
              <w:top w:val="single" w:color="auto" w:sz="4" w:space="0"/>
              <w:left w:val="single" w:color="auto" w:sz="4" w:space="0"/>
              <w:bottom w:val="single" w:color="auto" w:sz="4" w:space="0"/>
              <w:right w:val="single" w:color="auto" w:sz="4" w:space="0"/>
            </w:tcBorders>
          </w:tcPr>
          <w:p w14:paraId="130DEC82">
            <w:pPr>
              <w:spacing w:after="0" w:line="360" w:lineRule="auto"/>
              <w:ind w:right="28"/>
              <w:rPr>
                <w:color w:val="auto"/>
                <w:lang w:val="ru-RU"/>
              </w:rPr>
            </w:pPr>
            <w:r>
              <w:rPr>
                <w:color w:val="auto"/>
                <w:lang w:val="ru-RU"/>
              </w:rPr>
              <w:t>Сбор детей, зарядка</w:t>
            </w:r>
          </w:p>
        </w:tc>
      </w:tr>
      <w:tr w14:paraId="01E5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30B43036">
            <w:pPr>
              <w:spacing w:after="0" w:line="360" w:lineRule="auto"/>
              <w:ind w:right="28"/>
              <w:rPr>
                <w:color w:val="auto"/>
                <w:lang w:val="ru-RU"/>
              </w:rPr>
            </w:pPr>
            <w:r>
              <w:rPr>
                <w:color w:val="auto"/>
                <w:lang w:val="ru-RU"/>
              </w:rPr>
              <w:t>2</w:t>
            </w:r>
          </w:p>
        </w:tc>
        <w:tc>
          <w:tcPr>
            <w:tcW w:w="2835" w:type="dxa"/>
            <w:tcBorders>
              <w:top w:val="single" w:color="auto" w:sz="4" w:space="0"/>
              <w:left w:val="single" w:color="auto" w:sz="4" w:space="0"/>
              <w:bottom w:val="single" w:color="auto" w:sz="4" w:space="0"/>
              <w:right w:val="single" w:color="auto" w:sz="4" w:space="0"/>
            </w:tcBorders>
          </w:tcPr>
          <w:p w14:paraId="69C85A42">
            <w:pPr>
              <w:spacing w:after="0" w:line="360" w:lineRule="auto"/>
              <w:ind w:right="28"/>
              <w:rPr>
                <w:color w:val="auto"/>
                <w:lang w:val="ru-RU"/>
              </w:rPr>
            </w:pPr>
            <w:r>
              <w:rPr>
                <w:color w:val="auto"/>
                <w:lang w:val="ru-RU"/>
              </w:rPr>
              <w:t>9.00 – 9.15 ч.</w:t>
            </w:r>
          </w:p>
        </w:tc>
        <w:tc>
          <w:tcPr>
            <w:tcW w:w="5919" w:type="dxa"/>
            <w:tcBorders>
              <w:top w:val="single" w:color="auto" w:sz="4" w:space="0"/>
              <w:left w:val="single" w:color="auto" w:sz="4" w:space="0"/>
              <w:bottom w:val="single" w:color="auto" w:sz="4" w:space="0"/>
              <w:right w:val="single" w:color="auto" w:sz="4" w:space="0"/>
            </w:tcBorders>
          </w:tcPr>
          <w:p w14:paraId="55168D8A">
            <w:pPr>
              <w:spacing w:after="0" w:line="360" w:lineRule="auto"/>
              <w:ind w:right="28"/>
              <w:rPr>
                <w:color w:val="auto"/>
                <w:lang w:val="ru-RU"/>
              </w:rPr>
            </w:pPr>
            <w:r>
              <w:rPr>
                <w:color w:val="auto"/>
                <w:lang w:val="ru-RU"/>
              </w:rPr>
              <w:t xml:space="preserve">Утренняя линейка </w:t>
            </w:r>
          </w:p>
        </w:tc>
      </w:tr>
      <w:tr w14:paraId="49C9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700D172D">
            <w:pPr>
              <w:spacing w:after="0" w:line="360" w:lineRule="auto"/>
              <w:ind w:right="28"/>
              <w:rPr>
                <w:color w:val="auto"/>
                <w:lang w:val="ru-RU"/>
              </w:rPr>
            </w:pPr>
            <w:r>
              <w:rPr>
                <w:color w:val="auto"/>
                <w:lang w:val="ru-RU"/>
              </w:rPr>
              <w:t>3</w:t>
            </w:r>
          </w:p>
        </w:tc>
        <w:tc>
          <w:tcPr>
            <w:tcW w:w="2835" w:type="dxa"/>
            <w:tcBorders>
              <w:top w:val="single" w:color="auto" w:sz="4" w:space="0"/>
              <w:left w:val="single" w:color="auto" w:sz="4" w:space="0"/>
              <w:bottom w:val="single" w:color="auto" w:sz="4" w:space="0"/>
              <w:right w:val="single" w:color="auto" w:sz="4" w:space="0"/>
            </w:tcBorders>
          </w:tcPr>
          <w:p w14:paraId="5EDB7C43">
            <w:pPr>
              <w:spacing w:after="0" w:line="360" w:lineRule="auto"/>
              <w:ind w:right="28"/>
              <w:rPr>
                <w:color w:val="auto"/>
                <w:lang w:val="ru-RU"/>
              </w:rPr>
            </w:pPr>
            <w:r>
              <w:rPr>
                <w:color w:val="auto"/>
                <w:lang w:val="ru-RU"/>
              </w:rPr>
              <w:t>9.15 – 10.00 ч.</w:t>
            </w:r>
          </w:p>
        </w:tc>
        <w:tc>
          <w:tcPr>
            <w:tcW w:w="5919" w:type="dxa"/>
            <w:tcBorders>
              <w:top w:val="single" w:color="auto" w:sz="4" w:space="0"/>
              <w:left w:val="single" w:color="auto" w:sz="4" w:space="0"/>
              <w:bottom w:val="single" w:color="auto" w:sz="4" w:space="0"/>
              <w:right w:val="single" w:color="auto" w:sz="4" w:space="0"/>
            </w:tcBorders>
          </w:tcPr>
          <w:p w14:paraId="685B31D4">
            <w:pPr>
              <w:spacing w:after="0" w:line="360" w:lineRule="auto"/>
              <w:ind w:right="28"/>
              <w:rPr>
                <w:color w:val="auto"/>
                <w:lang w:val="ru-RU"/>
              </w:rPr>
            </w:pPr>
            <w:r>
              <w:rPr>
                <w:color w:val="auto"/>
                <w:lang w:val="ru-RU"/>
              </w:rPr>
              <w:t xml:space="preserve">Завтрак </w:t>
            </w:r>
          </w:p>
        </w:tc>
      </w:tr>
      <w:tr w14:paraId="246A0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2144180E">
            <w:pPr>
              <w:spacing w:after="0" w:line="360" w:lineRule="auto"/>
              <w:ind w:right="28"/>
              <w:rPr>
                <w:color w:val="auto"/>
                <w:lang w:val="ru-RU"/>
              </w:rPr>
            </w:pPr>
            <w:r>
              <w:rPr>
                <w:color w:val="auto"/>
                <w:lang w:val="ru-RU"/>
              </w:rPr>
              <w:t>4</w:t>
            </w:r>
          </w:p>
        </w:tc>
        <w:tc>
          <w:tcPr>
            <w:tcW w:w="2835" w:type="dxa"/>
            <w:tcBorders>
              <w:top w:val="single" w:color="auto" w:sz="4" w:space="0"/>
              <w:left w:val="single" w:color="auto" w:sz="4" w:space="0"/>
              <w:bottom w:val="single" w:color="auto" w:sz="4" w:space="0"/>
              <w:right w:val="single" w:color="auto" w:sz="4" w:space="0"/>
            </w:tcBorders>
          </w:tcPr>
          <w:p w14:paraId="1BF35D8D">
            <w:pPr>
              <w:spacing w:after="0" w:line="360" w:lineRule="auto"/>
              <w:ind w:right="28"/>
              <w:rPr>
                <w:color w:val="auto"/>
                <w:lang w:val="ru-RU"/>
              </w:rPr>
            </w:pPr>
            <w:r>
              <w:rPr>
                <w:color w:val="auto"/>
                <w:lang w:val="ru-RU"/>
              </w:rPr>
              <w:t>10.00 – 12.00 ч.</w:t>
            </w:r>
          </w:p>
        </w:tc>
        <w:tc>
          <w:tcPr>
            <w:tcW w:w="5919" w:type="dxa"/>
            <w:tcBorders>
              <w:top w:val="single" w:color="auto" w:sz="4" w:space="0"/>
              <w:left w:val="single" w:color="auto" w:sz="4" w:space="0"/>
              <w:bottom w:val="single" w:color="auto" w:sz="4" w:space="0"/>
              <w:right w:val="single" w:color="auto" w:sz="4" w:space="0"/>
            </w:tcBorders>
          </w:tcPr>
          <w:p w14:paraId="483FE2B6">
            <w:pPr>
              <w:spacing w:after="0" w:line="360" w:lineRule="auto"/>
              <w:ind w:right="28"/>
              <w:rPr>
                <w:color w:val="auto"/>
                <w:lang w:val="ru-RU"/>
              </w:rPr>
            </w:pPr>
            <w:r>
              <w:rPr>
                <w:color w:val="auto"/>
                <w:lang w:val="ru-RU"/>
              </w:rPr>
              <w:t>Массовые мероприятия, спортивные и подвижные игры</w:t>
            </w:r>
          </w:p>
        </w:tc>
      </w:tr>
      <w:tr w14:paraId="26410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F178D19">
            <w:pPr>
              <w:spacing w:after="0" w:line="360" w:lineRule="auto"/>
              <w:ind w:right="28"/>
              <w:rPr>
                <w:color w:val="auto"/>
                <w:lang w:val="ru-RU"/>
              </w:rPr>
            </w:pPr>
            <w:r>
              <w:rPr>
                <w:color w:val="auto"/>
                <w:lang w:val="ru-RU"/>
              </w:rPr>
              <w:t>5</w:t>
            </w:r>
          </w:p>
        </w:tc>
        <w:tc>
          <w:tcPr>
            <w:tcW w:w="2835" w:type="dxa"/>
            <w:tcBorders>
              <w:top w:val="single" w:color="auto" w:sz="4" w:space="0"/>
              <w:left w:val="single" w:color="auto" w:sz="4" w:space="0"/>
              <w:bottom w:val="single" w:color="auto" w:sz="4" w:space="0"/>
              <w:right w:val="single" w:color="auto" w:sz="4" w:space="0"/>
            </w:tcBorders>
          </w:tcPr>
          <w:p w14:paraId="648AD6BD">
            <w:pPr>
              <w:spacing w:after="0" w:line="360" w:lineRule="auto"/>
              <w:ind w:right="28"/>
              <w:rPr>
                <w:color w:val="auto"/>
                <w:lang w:val="ru-RU"/>
              </w:rPr>
            </w:pPr>
            <w:r>
              <w:rPr>
                <w:color w:val="auto"/>
                <w:lang w:val="ru-RU"/>
              </w:rPr>
              <w:t>12.00 – 13.00 ч.</w:t>
            </w:r>
          </w:p>
        </w:tc>
        <w:tc>
          <w:tcPr>
            <w:tcW w:w="5919" w:type="dxa"/>
            <w:tcBorders>
              <w:top w:val="single" w:color="auto" w:sz="4" w:space="0"/>
              <w:left w:val="single" w:color="auto" w:sz="4" w:space="0"/>
              <w:bottom w:val="single" w:color="auto" w:sz="4" w:space="0"/>
              <w:right w:val="single" w:color="auto" w:sz="4" w:space="0"/>
            </w:tcBorders>
          </w:tcPr>
          <w:p w14:paraId="5270C891">
            <w:pPr>
              <w:spacing w:after="0" w:line="360" w:lineRule="auto"/>
              <w:ind w:right="28"/>
              <w:rPr>
                <w:color w:val="auto"/>
                <w:lang w:val="ru-RU"/>
              </w:rPr>
            </w:pPr>
            <w:r>
              <w:rPr>
                <w:color w:val="auto"/>
                <w:lang w:val="ru-RU"/>
              </w:rPr>
              <w:t xml:space="preserve">Работа в группах по интересам </w:t>
            </w:r>
          </w:p>
        </w:tc>
      </w:tr>
      <w:tr w14:paraId="7D2F0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817" w:type="dxa"/>
            <w:tcBorders>
              <w:top w:val="single" w:color="auto" w:sz="4" w:space="0"/>
              <w:left w:val="single" w:color="auto" w:sz="4" w:space="0"/>
              <w:bottom w:val="single" w:color="auto" w:sz="4" w:space="0"/>
              <w:right w:val="single" w:color="auto" w:sz="4" w:space="0"/>
            </w:tcBorders>
          </w:tcPr>
          <w:p w14:paraId="2D34C167">
            <w:pPr>
              <w:spacing w:after="0" w:line="360" w:lineRule="auto"/>
              <w:ind w:right="28"/>
              <w:rPr>
                <w:color w:val="auto"/>
                <w:lang w:val="ru-RU"/>
              </w:rPr>
            </w:pPr>
            <w:r>
              <w:rPr>
                <w:color w:val="auto"/>
                <w:lang w:val="ru-RU"/>
              </w:rPr>
              <w:t>6</w:t>
            </w:r>
          </w:p>
        </w:tc>
        <w:tc>
          <w:tcPr>
            <w:tcW w:w="2835" w:type="dxa"/>
            <w:tcBorders>
              <w:top w:val="single" w:color="auto" w:sz="4" w:space="0"/>
              <w:left w:val="single" w:color="auto" w:sz="4" w:space="0"/>
              <w:bottom w:val="single" w:color="auto" w:sz="4" w:space="0"/>
              <w:right w:val="single" w:color="auto" w:sz="4" w:space="0"/>
            </w:tcBorders>
          </w:tcPr>
          <w:p w14:paraId="5C2A14FA">
            <w:pPr>
              <w:spacing w:after="0" w:line="360" w:lineRule="auto"/>
              <w:ind w:right="28"/>
              <w:rPr>
                <w:color w:val="auto"/>
                <w:lang w:val="ru-RU"/>
              </w:rPr>
            </w:pPr>
            <w:r>
              <w:rPr>
                <w:color w:val="auto"/>
                <w:lang w:val="ru-RU"/>
              </w:rPr>
              <w:t>13.00- 14.00 ч.</w:t>
            </w:r>
          </w:p>
        </w:tc>
        <w:tc>
          <w:tcPr>
            <w:tcW w:w="5919" w:type="dxa"/>
            <w:tcBorders>
              <w:top w:val="single" w:color="auto" w:sz="4" w:space="0"/>
              <w:left w:val="single" w:color="auto" w:sz="4" w:space="0"/>
              <w:bottom w:val="single" w:color="auto" w:sz="4" w:space="0"/>
              <w:right w:val="single" w:color="auto" w:sz="4" w:space="0"/>
            </w:tcBorders>
          </w:tcPr>
          <w:p w14:paraId="69E966E0">
            <w:pPr>
              <w:spacing w:after="0" w:line="360" w:lineRule="auto"/>
              <w:ind w:right="28"/>
              <w:rPr>
                <w:color w:val="auto"/>
                <w:lang w:val="ru-RU"/>
              </w:rPr>
            </w:pPr>
            <w:r>
              <w:rPr>
                <w:color w:val="auto"/>
                <w:lang w:val="ru-RU"/>
              </w:rPr>
              <w:t>Обед</w:t>
            </w:r>
          </w:p>
        </w:tc>
      </w:tr>
      <w:tr w14:paraId="1FA4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3285D4E8">
            <w:pPr>
              <w:spacing w:after="0" w:line="360" w:lineRule="auto"/>
              <w:ind w:right="28"/>
              <w:rPr>
                <w:color w:val="auto"/>
                <w:lang w:val="ru-RU"/>
              </w:rPr>
            </w:pPr>
            <w:r>
              <w:rPr>
                <w:color w:val="auto"/>
                <w:lang w:val="ru-RU"/>
              </w:rPr>
              <w:t>7.</w:t>
            </w:r>
          </w:p>
        </w:tc>
        <w:tc>
          <w:tcPr>
            <w:tcW w:w="2835" w:type="dxa"/>
            <w:tcBorders>
              <w:top w:val="single" w:color="auto" w:sz="4" w:space="0"/>
              <w:left w:val="single" w:color="auto" w:sz="4" w:space="0"/>
              <w:bottom w:val="single" w:color="auto" w:sz="4" w:space="0"/>
              <w:right w:val="single" w:color="auto" w:sz="4" w:space="0"/>
            </w:tcBorders>
          </w:tcPr>
          <w:p w14:paraId="5DC25086">
            <w:pPr>
              <w:spacing w:after="0" w:line="360" w:lineRule="auto"/>
              <w:ind w:right="28"/>
              <w:rPr>
                <w:color w:val="auto"/>
                <w:lang w:val="ru-RU"/>
              </w:rPr>
            </w:pPr>
            <w:r>
              <w:rPr>
                <w:color w:val="auto"/>
                <w:lang w:val="ru-RU"/>
              </w:rPr>
              <w:t>14.00 -14.30 ч.</w:t>
            </w:r>
          </w:p>
        </w:tc>
        <w:tc>
          <w:tcPr>
            <w:tcW w:w="5919" w:type="dxa"/>
            <w:tcBorders>
              <w:top w:val="single" w:color="auto" w:sz="4" w:space="0"/>
              <w:left w:val="single" w:color="auto" w:sz="4" w:space="0"/>
              <w:bottom w:val="single" w:color="auto" w:sz="4" w:space="0"/>
              <w:right w:val="single" w:color="auto" w:sz="4" w:space="0"/>
            </w:tcBorders>
          </w:tcPr>
          <w:p w14:paraId="1ADB88E1">
            <w:pPr>
              <w:spacing w:after="0" w:line="360" w:lineRule="auto"/>
              <w:ind w:right="28"/>
              <w:rPr>
                <w:color w:val="auto"/>
                <w:lang w:val="ru-RU"/>
              </w:rPr>
            </w:pPr>
            <w:r>
              <w:rPr>
                <w:color w:val="auto"/>
                <w:lang w:val="ru-RU"/>
              </w:rPr>
              <w:t>Свободное время</w:t>
            </w:r>
          </w:p>
        </w:tc>
      </w:tr>
      <w:tr w14:paraId="036F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14:paraId="5514F41A">
            <w:pPr>
              <w:spacing w:after="0" w:line="360" w:lineRule="auto"/>
              <w:ind w:right="28"/>
              <w:rPr>
                <w:color w:val="auto"/>
                <w:lang w:val="ru-RU"/>
              </w:rPr>
            </w:pPr>
            <w:r>
              <w:rPr>
                <w:color w:val="auto"/>
                <w:lang w:val="ru-RU"/>
              </w:rPr>
              <w:t>7</w:t>
            </w:r>
          </w:p>
        </w:tc>
        <w:tc>
          <w:tcPr>
            <w:tcW w:w="2835" w:type="dxa"/>
            <w:tcBorders>
              <w:top w:val="single" w:color="auto" w:sz="4" w:space="0"/>
              <w:left w:val="single" w:color="auto" w:sz="4" w:space="0"/>
              <w:bottom w:val="single" w:color="auto" w:sz="4" w:space="0"/>
              <w:right w:val="single" w:color="auto" w:sz="4" w:space="0"/>
            </w:tcBorders>
          </w:tcPr>
          <w:p w14:paraId="699B6D2E">
            <w:pPr>
              <w:spacing w:after="0" w:line="360" w:lineRule="auto"/>
              <w:ind w:right="28"/>
              <w:rPr>
                <w:color w:val="auto"/>
                <w:lang w:val="ru-RU"/>
              </w:rPr>
            </w:pPr>
            <w:r>
              <w:rPr>
                <w:color w:val="auto"/>
                <w:lang w:val="ru-RU"/>
              </w:rPr>
              <w:t>14.30 ч.</w:t>
            </w:r>
          </w:p>
        </w:tc>
        <w:tc>
          <w:tcPr>
            <w:tcW w:w="5919" w:type="dxa"/>
            <w:tcBorders>
              <w:top w:val="single" w:color="auto" w:sz="4" w:space="0"/>
              <w:left w:val="single" w:color="auto" w:sz="4" w:space="0"/>
              <w:bottom w:val="single" w:color="auto" w:sz="4" w:space="0"/>
              <w:right w:val="single" w:color="auto" w:sz="4" w:space="0"/>
            </w:tcBorders>
          </w:tcPr>
          <w:p w14:paraId="27CE4330">
            <w:pPr>
              <w:spacing w:after="0" w:line="360" w:lineRule="auto"/>
              <w:ind w:right="28"/>
              <w:rPr>
                <w:color w:val="auto"/>
                <w:lang w:val="ru-RU"/>
              </w:rPr>
            </w:pPr>
            <w:r>
              <w:rPr>
                <w:color w:val="auto"/>
                <w:lang w:val="ru-RU"/>
              </w:rPr>
              <w:t>Уход домой</w:t>
            </w:r>
          </w:p>
        </w:tc>
      </w:tr>
    </w:tbl>
    <w:p w14:paraId="4581367B">
      <w:pPr>
        <w:spacing w:after="0" w:line="360" w:lineRule="auto"/>
        <w:ind w:right="28"/>
        <w:rPr>
          <w:color w:val="auto"/>
          <w:lang w:val="ru-RU"/>
        </w:rPr>
      </w:pPr>
    </w:p>
    <w:p w14:paraId="35C68006">
      <w:pPr>
        <w:spacing w:after="0" w:line="360" w:lineRule="auto"/>
        <w:ind w:right="28"/>
        <w:rPr>
          <w:color w:val="auto"/>
          <w:lang w:val="ru-RU"/>
        </w:rPr>
      </w:pPr>
      <w:r>
        <w:rPr>
          <w:color w:val="auto"/>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Pr>
          <w:color w:val="auto"/>
          <w:lang w:val="ru-RU" w:eastAsia="ru-RU"/>
        </w:rPr>
        <w:drawing>
          <wp:inline distT="0" distB="0" distL="0" distR="0">
            <wp:extent cx="7620" cy="7620"/>
            <wp:effectExtent l="0" t="0" r="0" b="0"/>
            <wp:docPr id="5" name="Picture 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340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7620" cy="7620"/>
                    </a:xfrm>
                    <a:prstGeom prst="rect">
                      <a:avLst/>
                    </a:prstGeom>
                    <a:noFill/>
                    <a:ln>
                      <a:noFill/>
                    </a:ln>
                  </pic:spPr>
                </pic:pic>
              </a:graphicData>
            </a:graphic>
          </wp:inline>
        </w:drawing>
      </w:r>
      <w:r>
        <w:rPr>
          <w:color w:val="auto"/>
          <w:lang w:val="ru-RU"/>
        </w:rPr>
        <w:t xml:space="preserve"> </w:t>
      </w:r>
    </w:p>
    <w:p w14:paraId="22158DC1">
      <w:pPr>
        <w:spacing w:after="0" w:line="360" w:lineRule="auto"/>
        <w:ind w:right="28"/>
        <w:rPr>
          <w:color w:val="auto"/>
          <w:lang w:val="ru-RU"/>
        </w:rPr>
      </w:pPr>
      <w:r>
        <w:rPr>
          <w:color w:val="auto"/>
          <w:lang w:val="ru-RU"/>
        </w:rPr>
        <w:t>Ежедневно вожатые с 8.00 ч до 8.30 ч. встречают детей. Все дети проходят термометрию и начинается утренняя зарядка. После утренних процедур все идут на завтрак в столовую МБОУ СОШ №4. Все спортивные мероприятия проводятся на базе МБОУ СОШ с.Иванаево</w:t>
      </w:r>
    </w:p>
    <w:p w14:paraId="4DB31FB4">
      <w:pPr>
        <w:shd w:val="clear" w:color="auto" w:fill="FFFFFF"/>
        <w:spacing w:after="0" w:line="240" w:lineRule="auto"/>
        <w:ind w:left="0" w:right="0" w:firstLine="0"/>
        <w:jc w:val="center"/>
        <w:outlineLvl w:val="1"/>
        <w:rPr>
          <w:b/>
          <w:color w:val="auto"/>
          <w:sz w:val="32"/>
          <w:szCs w:val="32"/>
          <w:lang w:val="ru-RU" w:eastAsia="ru-RU"/>
        </w:rPr>
      </w:pPr>
      <w:r>
        <w:rPr>
          <w:b/>
          <w:color w:val="auto"/>
          <w:sz w:val="32"/>
          <w:szCs w:val="32"/>
          <w:lang w:val="ru-RU" w:eastAsia="ru-RU"/>
        </w:rPr>
        <w:t>Миссия детского лагеря "Планета детства"</w:t>
      </w:r>
    </w:p>
    <w:p w14:paraId="17E94D95">
      <w:pPr>
        <w:spacing w:after="0" w:line="240" w:lineRule="auto"/>
        <w:ind w:left="0" w:right="0" w:firstLine="0"/>
        <w:jc w:val="left"/>
        <w:rPr>
          <w:color w:val="auto"/>
          <w:szCs w:val="28"/>
          <w:lang w:val="ru-RU" w:eastAsia="ru-RU"/>
        </w:rPr>
      </w:pPr>
      <w:r>
        <w:rPr>
          <w:color w:val="auto"/>
          <w:szCs w:val="28"/>
          <w:lang w:val="ru-RU" w:eastAsia="ru-RU"/>
        </w:rPr>
        <w:br w:type="textWrapping"/>
      </w:r>
      <w:r>
        <w:rPr>
          <w:color w:val="auto"/>
          <w:szCs w:val="28"/>
          <w:shd w:val="clear" w:color="auto" w:fill="FFFFFF"/>
          <w:lang w:val="ru-RU" w:eastAsia="ru-RU"/>
        </w:rPr>
        <w:t>Миссия детского лагеря "Планета детства" заключается в создании безопасной, вдохновляющей и дружелюбной атмосферы, где каждый ребенок сможет:</w:t>
      </w:r>
      <w:r>
        <w:rPr>
          <w:color w:val="auto"/>
          <w:szCs w:val="28"/>
          <w:lang w:val="ru-RU" w:eastAsia="ru-RU"/>
        </w:rPr>
        <w:br w:type="textWrapping"/>
      </w:r>
      <w:r>
        <w:rPr>
          <w:color w:val="auto"/>
          <w:szCs w:val="28"/>
          <w:lang w:val="ru-RU" w:eastAsia="ru-RU"/>
        </w:rPr>
        <w:br w:type="textWrapping"/>
      </w:r>
      <w:r>
        <w:rPr>
          <w:color w:val="auto"/>
          <w:szCs w:val="28"/>
          <w:shd w:val="clear" w:color="auto" w:fill="FFFFFF"/>
          <w:lang w:val="ru-RU" w:eastAsia="ru-RU"/>
        </w:rPr>
        <w:t>1. Развивать свои навыки и таланты:</w:t>
      </w:r>
      <w:r>
        <w:rPr>
          <w:color w:val="auto"/>
          <w:szCs w:val="28"/>
          <w:lang w:val="ru-RU" w:eastAsia="ru-RU"/>
        </w:rPr>
        <w:br w:type="textWrapping"/>
      </w:r>
      <w:r>
        <w:rPr>
          <w:color w:val="auto"/>
          <w:szCs w:val="28"/>
          <w:shd w:val="clear" w:color="auto" w:fill="FFFFFF"/>
          <w:lang w:val="ru-RU" w:eastAsia="ru-RU"/>
        </w:rPr>
        <w:t>  - Предоставляя разнообразные программы и активности, которые способствуют личностному и творческому развитию.</w:t>
      </w:r>
      <w:r>
        <w:rPr>
          <w:color w:val="auto"/>
          <w:szCs w:val="28"/>
          <w:lang w:val="ru-RU" w:eastAsia="ru-RU"/>
        </w:rPr>
        <w:br w:type="textWrapping"/>
      </w:r>
      <w:r>
        <w:rPr>
          <w:color w:val="auto"/>
          <w:szCs w:val="28"/>
          <w:lang w:val="ru-RU" w:eastAsia="ru-RU"/>
        </w:rPr>
        <w:br w:type="textWrapping"/>
      </w:r>
      <w:r>
        <w:rPr>
          <w:color w:val="auto"/>
          <w:szCs w:val="28"/>
          <w:shd w:val="clear" w:color="auto" w:fill="FFFFFF"/>
          <w:lang w:val="ru-RU" w:eastAsia="ru-RU"/>
        </w:rPr>
        <w:t>2. Налаживать дружеские связи:</w:t>
      </w:r>
      <w:r>
        <w:rPr>
          <w:color w:val="auto"/>
          <w:szCs w:val="28"/>
          <w:lang w:val="ru-RU" w:eastAsia="ru-RU"/>
        </w:rPr>
        <w:br w:type="textWrapping"/>
      </w:r>
      <w:r>
        <w:rPr>
          <w:color w:val="auto"/>
          <w:szCs w:val="28"/>
          <w:shd w:val="clear" w:color="auto" w:fill="FFFFFF"/>
          <w:lang w:val="ru-RU" w:eastAsia="ru-RU"/>
        </w:rPr>
        <w:t>  - Стимулируя взаимодействие и сотрудничество между детьми, формируя дух товарищества и дружбы.</w:t>
      </w:r>
      <w:r>
        <w:rPr>
          <w:color w:val="auto"/>
          <w:szCs w:val="28"/>
          <w:lang w:val="ru-RU" w:eastAsia="ru-RU"/>
        </w:rPr>
        <w:br w:type="textWrapping"/>
      </w:r>
      <w:r>
        <w:rPr>
          <w:color w:val="auto"/>
          <w:szCs w:val="28"/>
          <w:lang w:val="ru-RU" w:eastAsia="ru-RU"/>
        </w:rPr>
        <w:br w:type="textWrapping"/>
      </w:r>
      <w:r>
        <w:rPr>
          <w:color w:val="auto"/>
          <w:szCs w:val="28"/>
          <w:shd w:val="clear" w:color="auto" w:fill="FFFFFF"/>
          <w:lang w:val="ru-RU" w:eastAsia="ru-RU"/>
        </w:rPr>
        <w:t>3. Приобретать новые знания:</w:t>
      </w:r>
      <w:r>
        <w:rPr>
          <w:color w:val="auto"/>
          <w:szCs w:val="28"/>
          <w:lang w:val="ru-RU" w:eastAsia="ru-RU"/>
        </w:rPr>
        <w:br w:type="textWrapping"/>
      </w:r>
      <w:r>
        <w:rPr>
          <w:color w:val="auto"/>
          <w:szCs w:val="28"/>
          <w:shd w:val="clear" w:color="auto" w:fill="FFFFFF"/>
          <w:lang w:val="ru-RU" w:eastAsia="ru-RU"/>
        </w:rPr>
        <w:t>  - Обеспечивая доступ к образовательным программам, которые развивают умения, расширяют кругозор и способствуют познанию окружающего мира.</w:t>
      </w:r>
      <w:r>
        <w:rPr>
          <w:color w:val="auto"/>
          <w:szCs w:val="28"/>
          <w:lang w:val="ru-RU" w:eastAsia="ru-RU"/>
        </w:rPr>
        <w:br w:type="textWrapping"/>
      </w:r>
      <w:r>
        <w:rPr>
          <w:color w:val="auto"/>
          <w:szCs w:val="28"/>
          <w:lang w:val="ru-RU" w:eastAsia="ru-RU"/>
        </w:rPr>
        <w:br w:type="textWrapping"/>
      </w:r>
      <w:r>
        <w:rPr>
          <w:color w:val="auto"/>
          <w:szCs w:val="28"/>
          <w:shd w:val="clear" w:color="auto" w:fill="FFFFFF"/>
          <w:lang w:val="ru-RU" w:eastAsia="ru-RU"/>
        </w:rPr>
        <w:t>4. Формировать здоровый образ жизни:</w:t>
      </w:r>
      <w:r>
        <w:rPr>
          <w:color w:val="auto"/>
          <w:szCs w:val="28"/>
          <w:lang w:val="ru-RU" w:eastAsia="ru-RU"/>
        </w:rPr>
        <w:br w:type="textWrapping"/>
      </w:r>
      <w:r>
        <w:rPr>
          <w:color w:val="auto"/>
          <w:szCs w:val="28"/>
          <w:shd w:val="clear" w:color="auto" w:fill="FFFFFF"/>
          <w:lang w:val="ru-RU" w:eastAsia="ru-RU"/>
        </w:rPr>
        <w:t>  - Поддерживая активный и здоровый образ жизни через физическую активность, игры на свежем воздухе и правильное питание.</w:t>
      </w:r>
      <w:r>
        <w:rPr>
          <w:color w:val="auto"/>
          <w:szCs w:val="28"/>
          <w:lang w:val="ru-RU" w:eastAsia="ru-RU"/>
        </w:rPr>
        <w:br w:type="textWrapping"/>
      </w:r>
      <w:r>
        <w:rPr>
          <w:color w:val="auto"/>
          <w:szCs w:val="28"/>
          <w:lang w:val="ru-RU" w:eastAsia="ru-RU"/>
        </w:rPr>
        <w:br w:type="textWrapping"/>
      </w:r>
      <w:r>
        <w:rPr>
          <w:color w:val="auto"/>
          <w:szCs w:val="28"/>
          <w:shd w:val="clear" w:color="auto" w:fill="FFFFFF"/>
          <w:lang w:val="ru-RU" w:eastAsia="ru-RU"/>
        </w:rPr>
        <w:t>5. Создавать незабываемые воспоминания:</w:t>
      </w:r>
      <w:r>
        <w:rPr>
          <w:color w:val="auto"/>
          <w:szCs w:val="28"/>
          <w:lang w:val="ru-RU" w:eastAsia="ru-RU"/>
        </w:rPr>
        <w:br w:type="textWrapping"/>
      </w:r>
      <w:r>
        <w:rPr>
          <w:color w:val="auto"/>
          <w:szCs w:val="28"/>
          <w:shd w:val="clear" w:color="auto" w:fill="FFFFFF"/>
          <w:lang w:val="ru-RU" w:eastAsia="ru-RU"/>
        </w:rPr>
        <w:t>  - Организуя увлекательные мероприятия и приключения, которые оставят яркие впечатления на всю жизнь.</w:t>
      </w:r>
      <w:r>
        <w:rPr>
          <w:color w:val="auto"/>
          <w:szCs w:val="28"/>
          <w:lang w:val="ru-RU" w:eastAsia="ru-RU"/>
        </w:rPr>
        <w:br w:type="textWrapping"/>
      </w:r>
    </w:p>
    <w:p w14:paraId="2068D967">
      <w:pPr>
        <w:shd w:val="clear" w:color="auto" w:fill="FFFFFF"/>
        <w:spacing w:after="0" w:line="240" w:lineRule="auto"/>
        <w:ind w:left="0" w:right="0" w:firstLine="0"/>
        <w:jc w:val="left"/>
        <w:rPr>
          <w:color w:val="auto"/>
          <w:szCs w:val="28"/>
          <w:lang w:val="ru-RU" w:eastAsia="ru-RU"/>
        </w:rPr>
      </w:pPr>
      <w:r>
        <w:rPr>
          <w:color w:val="auto"/>
          <w:szCs w:val="28"/>
          <w:lang w:val="ru-RU" w:eastAsia="ru-RU"/>
        </w:rPr>
        <w:t>Лагерь "Солнечная поляна" стремится быть вторым домом для детей, где они чувствуют себя любимыми, защищенными и счастливыми, открывая новые горизонты возможностей и радости.</w:t>
      </w:r>
    </w:p>
    <w:p w14:paraId="2EEC748B">
      <w:pPr>
        <w:shd w:val="clear" w:color="auto" w:fill="FFFFFF"/>
        <w:spacing w:after="0" w:line="240" w:lineRule="auto"/>
        <w:ind w:left="0" w:right="0" w:firstLine="0"/>
        <w:jc w:val="left"/>
        <w:rPr>
          <w:color w:val="auto"/>
          <w:szCs w:val="28"/>
          <w:lang w:val="ru-RU" w:eastAsia="ru-RU"/>
        </w:rPr>
      </w:pPr>
      <w:r>
        <w:rPr>
          <w:color w:val="auto"/>
          <w:szCs w:val="28"/>
          <w:lang w:val="ru-RU" w:eastAsia="ru-RU"/>
        </w:rPr>
        <w:t> </w:t>
      </w:r>
    </w:p>
    <w:p w14:paraId="0FB5FDBC">
      <w:pPr>
        <w:shd w:val="clear" w:color="auto" w:fill="FFFFFF"/>
        <w:spacing w:after="0" w:line="240" w:lineRule="auto"/>
        <w:ind w:left="0" w:right="0" w:firstLine="0"/>
        <w:jc w:val="center"/>
        <w:outlineLvl w:val="1"/>
        <w:rPr>
          <w:b/>
          <w:color w:val="auto"/>
          <w:sz w:val="32"/>
          <w:szCs w:val="32"/>
          <w:lang w:val="ru-RU" w:eastAsia="ru-RU"/>
        </w:rPr>
      </w:pPr>
      <w:r>
        <w:rPr>
          <w:b/>
          <w:color w:val="auto"/>
          <w:sz w:val="32"/>
          <w:szCs w:val="32"/>
          <w:lang w:val="ru-RU" w:eastAsia="ru-RU"/>
        </w:rPr>
        <w:t>Ценности детского лагеря "Планета детства"</w:t>
      </w:r>
    </w:p>
    <w:p w14:paraId="2D9C0E35">
      <w:pPr>
        <w:shd w:val="clear" w:color="auto" w:fill="FFFFFF"/>
        <w:spacing w:after="0" w:line="240" w:lineRule="auto"/>
        <w:ind w:left="0" w:right="0" w:firstLine="0"/>
        <w:jc w:val="left"/>
        <w:rPr>
          <w:color w:val="auto"/>
          <w:szCs w:val="28"/>
          <w:lang w:val="ru-RU" w:eastAsia="ru-RU"/>
        </w:rPr>
      </w:pPr>
      <w:r>
        <w:rPr>
          <w:color w:val="auto"/>
          <w:szCs w:val="28"/>
          <w:lang w:val="ru-RU" w:eastAsia="ru-RU"/>
        </w:rPr>
        <w:br w:type="textWrapping"/>
      </w:r>
      <w:r>
        <w:rPr>
          <w:color w:val="auto"/>
          <w:szCs w:val="28"/>
          <w:lang w:val="ru-RU" w:eastAsia="ru-RU"/>
        </w:rPr>
        <w:t>1. Безопасность:</w:t>
      </w:r>
      <w:r>
        <w:rPr>
          <w:color w:val="auto"/>
          <w:szCs w:val="28"/>
          <w:lang w:val="ru-RU" w:eastAsia="ru-RU"/>
        </w:rPr>
        <w:br w:type="textWrapping"/>
      </w:r>
      <w:r>
        <w:rPr>
          <w:color w:val="auto"/>
          <w:szCs w:val="28"/>
          <w:lang w:val="ru-RU" w:eastAsia="ru-RU"/>
        </w:rPr>
        <w:t>  - Обеспечение безопасной и защищённой атмосферы, где каждый ребенок может свободно развиваться и весело проводить время. В лагере организована круглосуточная охрана, осуществляемая ООО ЧОО «Байкал».</w:t>
      </w:r>
      <w:r>
        <w:rPr>
          <w:color w:val="auto"/>
          <w:szCs w:val="28"/>
          <w:lang w:val="ru-RU" w:eastAsia="ru-RU"/>
        </w:rPr>
        <w:br w:type="textWrapping"/>
      </w:r>
      <w:r>
        <w:rPr>
          <w:color w:val="auto"/>
          <w:szCs w:val="28"/>
          <w:lang w:val="ru-RU" w:eastAsia="ru-RU"/>
        </w:rPr>
        <w:br w:type="textWrapping"/>
      </w:r>
      <w:r>
        <w:rPr>
          <w:color w:val="auto"/>
          <w:szCs w:val="28"/>
          <w:lang w:val="ru-RU" w:eastAsia="ru-RU"/>
        </w:rPr>
        <w:t>2. Дружба и сотрудничество:</w:t>
      </w:r>
      <w:r>
        <w:rPr>
          <w:color w:val="auto"/>
          <w:szCs w:val="28"/>
          <w:lang w:val="ru-RU" w:eastAsia="ru-RU"/>
        </w:rPr>
        <w:br w:type="textWrapping"/>
      </w:r>
      <w:r>
        <w:rPr>
          <w:color w:val="auto"/>
          <w:szCs w:val="28"/>
          <w:lang w:val="ru-RU" w:eastAsia="ru-RU"/>
        </w:rPr>
        <w:t>  - Стимулирование дружелюбной и поддерживающей среды, где дети учатся работать в команде и строить крепкие дружеские отношения.</w:t>
      </w:r>
      <w:r>
        <w:rPr>
          <w:color w:val="auto"/>
          <w:szCs w:val="28"/>
          <w:lang w:val="ru-RU" w:eastAsia="ru-RU"/>
        </w:rPr>
        <w:br w:type="textWrapping"/>
      </w:r>
      <w:r>
        <w:rPr>
          <w:color w:val="auto"/>
          <w:szCs w:val="28"/>
          <w:lang w:val="ru-RU" w:eastAsia="ru-RU"/>
        </w:rPr>
        <w:br w:type="textWrapping"/>
      </w:r>
      <w:r>
        <w:rPr>
          <w:color w:val="auto"/>
          <w:szCs w:val="28"/>
          <w:lang w:val="ru-RU" w:eastAsia="ru-RU"/>
        </w:rPr>
        <w:t>3. Творчество и самовыражение:</w:t>
      </w:r>
      <w:r>
        <w:rPr>
          <w:color w:val="auto"/>
          <w:szCs w:val="28"/>
          <w:lang w:val="ru-RU" w:eastAsia="ru-RU"/>
        </w:rPr>
        <w:br w:type="textWrapping"/>
      </w:r>
      <w:r>
        <w:rPr>
          <w:color w:val="auto"/>
          <w:szCs w:val="28"/>
          <w:lang w:val="ru-RU" w:eastAsia="ru-RU"/>
        </w:rPr>
        <w:t>  - Поощрение творческих навыков и индивидуальности каждого ребенка через разнообразные художественные, спортивные и образовательные программы.</w:t>
      </w:r>
      <w:r>
        <w:rPr>
          <w:color w:val="auto"/>
          <w:szCs w:val="28"/>
          <w:lang w:val="ru-RU" w:eastAsia="ru-RU"/>
        </w:rPr>
        <w:br w:type="textWrapping"/>
      </w:r>
      <w:r>
        <w:rPr>
          <w:color w:val="auto"/>
          <w:szCs w:val="28"/>
          <w:lang w:val="ru-RU" w:eastAsia="ru-RU"/>
        </w:rPr>
        <w:br w:type="textWrapping"/>
      </w:r>
      <w:r>
        <w:rPr>
          <w:color w:val="auto"/>
          <w:szCs w:val="28"/>
          <w:lang w:val="ru-RU" w:eastAsia="ru-RU"/>
        </w:rPr>
        <w:t>4. Образование и развитие:</w:t>
      </w:r>
      <w:r>
        <w:rPr>
          <w:color w:val="auto"/>
          <w:szCs w:val="28"/>
          <w:lang w:val="ru-RU" w:eastAsia="ru-RU"/>
        </w:rPr>
        <w:br w:type="textWrapping"/>
      </w:r>
      <w:r>
        <w:rPr>
          <w:color w:val="auto"/>
          <w:szCs w:val="28"/>
          <w:lang w:val="ru-RU" w:eastAsia="ru-RU"/>
        </w:rPr>
        <w:t>  - Предоставление возможностей для обучения и самосовершенствования, способствующих развитию критического мышления и навыков, полезных в жизни.</w:t>
      </w:r>
      <w:r>
        <w:rPr>
          <w:color w:val="auto"/>
          <w:szCs w:val="28"/>
          <w:lang w:val="ru-RU" w:eastAsia="ru-RU"/>
        </w:rPr>
        <w:br w:type="textWrapping"/>
      </w:r>
      <w:r>
        <w:rPr>
          <w:color w:val="auto"/>
          <w:szCs w:val="28"/>
          <w:lang w:val="ru-RU" w:eastAsia="ru-RU"/>
        </w:rPr>
        <w:br w:type="textWrapping"/>
      </w:r>
      <w:r>
        <w:rPr>
          <w:color w:val="auto"/>
          <w:szCs w:val="28"/>
          <w:lang w:val="ru-RU" w:eastAsia="ru-RU"/>
        </w:rPr>
        <w:t>5. Ответственность:</w:t>
      </w:r>
      <w:r>
        <w:rPr>
          <w:color w:val="auto"/>
          <w:szCs w:val="28"/>
          <w:lang w:val="ru-RU" w:eastAsia="ru-RU"/>
        </w:rPr>
        <w:br w:type="textWrapping"/>
      </w:r>
      <w:r>
        <w:rPr>
          <w:color w:val="auto"/>
          <w:szCs w:val="28"/>
          <w:lang w:val="ru-RU" w:eastAsia="ru-RU"/>
        </w:rPr>
        <w:t>  - Формирование чувства ответственности за свои действия, а также за окружающую природу и товарищей.</w:t>
      </w:r>
      <w:r>
        <w:rPr>
          <w:color w:val="auto"/>
          <w:szCs w:val="28"/>
          <w:lang w:val="ru-RU" w:eastAsia="ru-RU"/>
        </w:rPr>
        <w:br w:type="textWrapping"/>
      </w:r>
      <w:r>
        <w:rPr>
          <w:color w:val="auto"/>
          <w:szCs w:val="28"/>
          <w:lang w:val="ru-RU" w:eastAsia="ru-RU"/>
        </w:rPr>
        <w:br w:type="textWrapping"/>
      </w:r>
      <w:r>
        <w:rPr>
          <w:color w:val="auto"/>
          <w:szCs w:val="28"/>
          <w:lang w:val="ru-RU" w:eastAsia="ru-RU"/>
        </w:rPr>
        <w:t>6. Уважение:</w:t>
      </w:r>
      <w:r>
        <w:rPr>
          <w:color w:val="auto"/>
          <w:szCs w:val="28"/>
          <w:lang w:val="ru-RU" w:eastAsia="ru-RU"/>
        </w:rPr>
        <w:br w:type="textWrapping"/>
      </w:r>
      <w:r>
        <w:rPr>
          <w:color w:val="auto"/>
          <w:szCs w:val="28"/>
          <w:lang w:val="ru-RU" w:eastAsia="ru-RU"/>
        </w:rPr>
        <w:t>  - Привитие ценностей уважения к себе, другим и окружающей среде, что способствует созданию гармоничной жизни в обществе.</w:t>
      </w:r>
      <w:r>
        <w:rPr>
          <w:color w:val="auto"/>
          <w:szCs w:val="28"/>
          <w:lang w:val="ru-RU" w:eastAsia="ru-RU"/>
        </w:rPr>
        <w:br w:type="textWrapping"/>
      </w:r>
      <w:r>
        <w:rPr>
          <w:color w:val="auto"/>
          <w:szCs w:val="28"/>
          <w:lang w:val="ru-RU" w:eastAsia="ru-RU"/>
        </w:rPr>
        <w:br w:type="textWrapping"/>
      </w:r>
      <w:r>
        <w:rPr>
          <w:color w:val="auto"/>
          <w:szCs w:val="28"/>
          <w:lang w:val="ru-RU" w:eastAsia="ru-RU"/>
        </w:rPr>
        <w:t>7. Здоровье и активность:</w:t>
      </w:r>
      <w:r>
        <w:rPr>
          <w:color w:val="auto"/>
          <w:szCs w:val="28"/>
          <w:lang w:val="ru-RU" w:eastAsia="ru-RU"/>
        </w:rPr>
        <w:br w:type="textWrapping"/>
      </w:r>
      <w:r>
        <w:rPr>
          <w:color w:val="auto"/>
          <w:szCs w:val="28"/>
          <w:lang w:val="ru-RU" w:eastAsia="ru-RU"/>
        </w:rPr>
        <w:t>  - Пропаганда здорового образа жизни через физические активности, правильное питание и заботу о своем теле.</w:t>
      </w:r>
      <w:r>
        <w:rPr>
          <w:color w:val="auto"/>
          <w:szCs w:val="28"/>
          <w:lang w:val="ru-RU" w:eastAsia="ru-RU"/>
        </w:rPr>
        <w:br w:type="textWrapping"/>
      </w:r>
      <w:r>
        <w:rPr>
          <w:color w:val="auto"/>
          <w:szCs w:val="28"/>
          <w:lang w:val="ru-RU" w:eastAsia="ru-RU"/>
        </w:rPr>
        <w:br w:type="textWrapping"/>
      </w:r>
      <w:r>
        <w:rPr>
          <w:color w:val="auto"/>
          <w:szCs w:val="28"/>
          <w:lang w:val="ru-RU" w:eastAsia="ru-RU"/>
        </w:rPr>
        <w:t>8. Приключения и веселье:</w:t>
      </w:r>
      <w:r>
        <w:rPr>
          <w:color w:val="auto"/>
          <w:szCs w:val="28"/>
          <w:lang w:val="ru-RU" w:eastAsia="ru-RU"/>
        </w:rPr>
        <w:br w:type="textWrapping"/>
      </w:r>
      <w:r>
        <w:rPr>
          <w:color w:val="auto"/>
          <w:szCs w:val="28"/>
          <w:lang w:val="ru-RU" w:eastAsia="ru-RU"/>
        </w:rPr>
        <w:t>  - Создание ярких и увлекательных моментов, которые будут дарить радость, счастье и незабываемые впечатления.</w:t>
      </w:r>
    </w:p>
    <w:p w14:paraId="041F72D1">
      <w:pPr>
        <w:shd w:val="clear" w:color="auto" w:fill="FFFFFF"/>
        <w:spacing w:after="0" w:line="240" w:lineRule="auto"/>
        <w:ind w:left="0" w:right="0" w:firstLine="0"/>
        <w:jc w:val="left"/>
        <w:rPr>
          <w:color w:val="auto"/>
          <w:szCs w:val="28"/>
          <w:lang w:val="ru-RU" w:eastAsia="ru-RU"/>
        </w:rPr>
      </w:pPr>
      <w:r>
        <w:rPr>
          <w:color w:val="auto"/>
          <w:szCs w:val="28"/>
          <w:lang w:val="ru-RU" w:eastAsia="ru-RU"/>
        </w:rPr>
        <w:t> </w:t>
      </w:r>
    </w:p>
    <w:p w14:paraId="099D5915">
      <w:pPr>
        <w:shd w:val="clear" w:color="auto" w:fill="FFFFFF"/>
        <w:spacing w:after="0" w:line="240" w:lineRule="auto"/>
        <w:ind w:left="0" w:right="0" w:firstLine="0"/>
        <w:jc w:val="center"/>
        <w:outlineLvl w:val="1"/>
        <w:rPr>
          <w:b/>
          <w:color w:val="auto"/>
          <w:sz w:val="32"/>
          <w:szCs w:val="32"/>
          <w:lang w:val="ru-RU" w:eastAsia="ru-RU"/>
        </w:rPr>
      </w:pPr>
      <w:r>
        <w:rPr>
          <w:b/>
          <w:color w:val="auto"/>
          <w:sz w:val="32"/>
          <w:szCs w:val="32"/>
          <w:lang w:val="ru-RU" w:eastAsia="ru-RU"/>
        </w:rPr>
        <w:t>Законы и традиции детского лагеря "Планета детства"</w:t>
      </w:r>
    </w:p>
    <w:p w14:paraId="64A7FA88">
      <w:pPr>
        <w:shd w:val="clear" w:color="auto" w:fill="FFFFFF"/>
        <w:spacing w:after="0" w:line="240" w:lineRule="auto"/>
        <w:ind w:left="0" w:right="0" w:firstLine="0"/>
        <w:jc w:val="left"/>
        <w:rPr>
          <w:b/>
          <w:color w:val="auto"/>
          <w:sz w:val="32"/>
          <w:szCs w:val="32"/>
          <w:lang w:val="ru-RU" w:eastAsia="ru-RU"/>
        </w:rPr>
      </w:pPr>
    </w:p>
    <w:p w14:paraId="05FF49D7">
      <w:pPr>
        <w:shd w:val="clear" w:color="auto" w:fill="FFFFFF"/>
        <w:spacing w:after="0" w:line="240" w:lineRule="auto"/>
        <w:ind w:left="0" w:right="0" w:firstLine="0"/>
        <w:jc w:val="left"/>
        <w:outlineLvl w:val="1"/>
        <w:rPr>
          <w:b/>
          <w:color w:val="auto"/>
          <w:sz w:val="32"/>
          <w:szCs w:val="32"/>
          <w:lang w:val="ru-RU" w:eastAsia="ru-RU"/>
        </w:rPr>
      </w:pPr>
      <w:r>
        <w:rPr>
          <w:b/>
          <w:color w:val="auto"/>
          <w:sz w:val="32"/>
          <w:szCs w:val="32"/>
          <w:lang w:val="ru-RU" w:eastAsia="ru-RU"/>
        </w:rPr>
        <w:t>Законы лагеря:</w:t>
      </w:r>
    </w:p>
    <w:p w14:paraId="465DB9CA">
      <w:pPr>
        <w:shd w:val="clear" w:color="auto" w:fill="FFFFFF"/>
        <w:spacing w:after="0" w:line="240" w:lineRule="auto"/>
        <w:ind w:left="0" w:right="0" w:firstLine="0"/>
        <w:jc w:val="left"/>
        <w:rPr>
          <w:color w:val="auto"/>
          <w:szCs w:val="28"/>
          <w:lang w:val="ru-RU" w:eastAsia="ru-RU"/>
        </w:rPr>
      </w:pPr>
      <w:r>
        <w:rPr>
          <w:color w:val="auto"/>
          <w:szCs w:val="28"/>
          <w:lang w:val="ru-RU" w:eastAsia="ru-RU"/>
        </w:rPr>
        <w:br w:type="textWrapping"/>
      </w:r>
      <w:r>
        <w:rPr>
          <w:color w:val="auto"/>
          <w:szCs w:val="28"/>
          <w:lang w:val="ru-RU" w:eastAsia="ru-RU"/>
        </w:rPr>
        <w:t>1. Безопасность прежде всего:</w:t>
      </w:r>
      <w:r>
        <w:rPr>
          <w:color w:val="auto"/>
          <w:szCs w:val="28"/>
          <w:lang w:val="ru-RU" w:eastAsia="ru-RU"/>
        </w:rPr>
        <w:br w:type="textWrapping"/>
      </w:r>
      <w:r>
        <w:rPr>
          <w:color w:val="auto"/>
          <w:szCs w:val="28"/>
          <w:lang w:val="ru-RU" w:eastAsia="ru-RU"/>
        </w:rPr>
        <w:t xml:space="preserve">  - Каждый ребенок обязан соблюдать правила безопасности и следовать указаниям вожатых и персонала. </w:t>
      </w:r>
      <w:r>
        <w:rPr>
          <w:color w:val="auto"/>
          <w:szCs w:val="28"/>
          <w:lang w:val="ru-RU" w:eastAsia="ru-RU"/>
        </w:rPr>
        <w:br w:type="textWrapping"/>
      </w:r>
      <w:r>
        <w:rPr>
          <w:color w:val="auto"/>
          <w:szCs w:val="28"/>
          <w:lang w:val="ru-RU" w:eastAsia="ru-RU"/>
        </w:rPr>
        <w:br w:type="textWrapping"/>
      </w:r>
      <w:r>
        <w:rPr>
          <w:color w:val="auto"/>
          <w:szCs w:val="28"/>
          <w:lang w:val="ru-RU" w:eastAsia="ru-RU"/>
        </w:rPr>
        <w:t>2. Уважение к окружающим:</w:t>
      </w:r>
      <w:r>
        <w:rPr>
          <w:color w:val="auto"/>
          <w:szCs w:val="28"/>
          <w:lang w:val="ru-RU" w:eastAsia="ru-RU"/>
        </w:rPr>
        <w:br w:type="textWrapping"/>
      </w:r>
      <w:r>
        <w:rPr>
          <w:color w:val="auto"/>
          <w:szCs w:val="28"/>
          <w:lang w:val="ru-RU" w:eastAsia="ru-RU"/>
        </w:rPr>
        <w:t>  - Все участники лагеря должны уважительно относиться друг к другу, избегая конфликтов и проявлений агрессии.</w:t>
      </w:r>
      <w:r>
        <w:rPr>
          <w:color w:val="auto"/>
          <w:szCs w:val="28"/>
          <w:lang w:val="ru-RU" w:eastAsia="ru-RU"/>
        </w:rPr>
        <w:br w:type="textWrapping"/>
      </w:r>
      <w:r>
        <w:rPr>
          <w:color w:val="auto"/>
          <w:szCs w:val="28"/>
          <w:lang w:val="ru-RU" w:eastAsia="ru-RU"/>
        </w:rPr>
        <w:br w:type="textWrapping"/>
      </w:r>
      <w:r>
        <w:rPr>
          <w:color w:val="auto"/>
          <w:szCs w:val="28"/>
          <w:lang w:val="ru-RU" w:eastAsia="ru-RU"/>
        </w:rPr>
        <w:t>3. Чистота и порядок:</w:t>
      </w:r>
      <w:r>
        <w:rPr>
          <w:color w:val="auto"/>
          <w:szCs w:val="28"/>
          <w:lang w:val="ru-RU" w:eastAsia="ru-RU"/>
        </w:rPr>
        <w:br w:type="textWrapping"/>
      </w:r>
      <w:r>
        <w:rPr>
          <w:color w:val="auto"/>
          <w:szCs w:val="28"/>
          <w:lang w:val="ru-RU" w:eastAsia="ru-RU"/>
        </w:rPr>
        <w:t>  - Поддержание чистоты в лагере, отряде — задача каждого. Необходимо заботиться о природе и совместно убирать за собой.</w:t>
      </w:r>
      <w:r>
        <w:rPr>
          <w:color w:val="auto"/>
          <w:szCs w:val="28"/>
          <w:lang w:val="ru-RU" w:eastAsia="ru-RU"/>
        </w:rPr>
        <w:br w:type="textWrapping"/>
      </w:r>
      <w:r>
        <w:rPr>
          <w:color w:val="auto"/>
          <w:szCs w:val="28"/>
          <w:lang w:val="ru-RU" w:eastAsia="ru-RU"/>
        </w:rPr>
        <w:br w:type="textWrapping"/>
      </w:r>
      <w:r>
        <w:rPr>
          <w:color w:val="auto"/>
          <w:szCs w:val="28"/>
          <w:lang w:val="ru-RU" w:eastAsia="ru-RU"/>
        </w:rPr>
        <w:t>4. Ответственность за свои действия:</w:t>
      </w:r>
      <w:r>
        <w:rPr>
          <w:color w:val="auto"/>
          <w:szCs w:val="28"/>
          <w:lang w:val="ru-RU" w:eastAsia="ru-RU"/>
        </w:rPr>
        <w:br w:type="textWrapping"/>
      </w:r>
      <w:r>
        <w:rPr>
          <w:color w:val="auto"/>
          <w:szCs w:val="28"/>
          <w:lang w:val="ru-RU" w:eastAsia="ru-RU"/>
        </w:rPr>
        <w:t>  - Каждый ребенок несет ответственность за свои поступки и последствия.</w:t>
      </w:r>
      <w:r>
        <w:rPr>
          <w:color w:val="auto"/>
          <w:szCs w:val="28"/>
          <w:lang w:val="ru-RU" w:eastAsia="ru-RU"/>
        </w:rPr>
        <w:br w:type="textWrapping"/>
      </w:r>
      <w:r>
        <w:rPr>
          <w:color w:val="auto"/>
          <w:szCs w:val="28"/>
          <w:lang w:val="ru-RU" w:eastAsia="ru-RU"/>
        </w:rPr>
        <w:t>  </w:t>
      </w:r>
      <w:r>
        <w:rPr>
          <w:color w:val="auto"/>
          <w:szCs w:val="28"/>
          <w:lang w:val="ru-RU" w:eastAsia="ru-RU"/>
        </w:rPr>
        <w:br w:type="textWrapping"/>
      </w:r>
      <w:r>
        <w:rPr>
          <w:color w:val="auto"/>
          <w:szCs w:val="28"/>
          <w:lang w:val="ru-RU" w:eastAsia="ru-RU"/>
        </w:rPr>
        <w:t>5. Соблюдение лагерного распорядка:</w:t>
      </w:r>
      <w:r>
        <w:rPr>
          <w:color w:val="auto"/>
          <w:szCs w:val="28"/>
          <w:lang w:val="ru-RU" w:eastAsia="ru-RU"/>
        </w:rPr>
        <w:br w:type="textWrapping"/>
      </w:r>
      <w:r>
        <w:rPr>
          <w:color w:val="auto"/>
          <w:szCs w:val="28"/>
          <w:lang w:val="ru-RU" w:eastAsia="ru-RU"/>
        </w:rPr>
        <w:t>  - Участники должны соблюдать распорядок дня и активно участвовать во всех запланированных мероприятиях.</w:t>
      </w:r>
      <w:r>
        <w:rPr>
          <w:color w:val="auto"/>
          <w:szCs w:val="28"/>
          <w:lang w:val="ru-RU" w:eastAsia="ru-RU"/>
        </w:rPr>
        <w:br w:type="textWrapping"/>
      </w:r>
      <w:r>
        <w:rPr>
          <w:color w:val="auto"/>
          <w:szCs w:val="28"/>
          <w:lang w:val="ru-RU" w:eastAsia="ru-RU"/>
        </w:rPr>
        <w:br w:type="textWrapping"/>
      </w:r>
      <w:r>
        <w:rPr>
          <w:color w:val="auto"/>
          <w:szCs w:val="28"/>
          <w:lang w:val="ru-RU" w:eastAsia="ru-RU"/>
        </w:rPr>
        <w:t>6. Слушать и слышать друг друга:</w:t>
      </w:r>
      <w:r>
        <w:rPr>
          <w:color w:val="auto"/>
          <w:szCs w:val="28"/>
          <w:lang w:val="ru-RU" w:eastAsia="ru-RU"/>
        </w:rPr>
        <w:br w:type="textWrapping"/>
      </w:r>
      <w:r>
        <w:rPr>
          <w:color w:val="auto"/>
          <w:szCs w:val="28"/>
          <w:lang w:val="ru-RU" w:eastAsia="ru-RU"/>
        </w:rPr>
        <w:t>  - Важно соблюдать правила общения и прислушиваться к мнению других.</w:t>
      </w:r>
    </w:p>
    <w:p w14:paraId="671687E2">
      <w:pPr>
        <w:shd w:val="clear" w:color="auto" w:fill="FFFFFF"/>
        <w:spacing w:after="0" w:line="240" w:lineRule="auto"/>
        <w:ind w:left="0" w:right="0" w:firstLine="0"/>
        <w:jc w:val="left"/>
        <w:rPr>
          <w:color w:val="auto"/>
          <w:szCs w:val="28"/>
          <w:lang w:val="ru-RU" w:eastAsia="ru-RU"/>
        </w:rPr>
      </w:pPr>
    </w:p>
    <w:p w14:paraId="0237751C">
      <w:pPr>
        <w:shd w:val="clear" w:color="auto" w:fill="FFFFFF"/>
        <w:spacing w:after="0" w:line="240" w:lineRule="auto"/>
        <w:ind w:left="0" w:right="0" w:firstLine="0"/>
        <w:jc w:val="left"/>
        <w:rPr>
          <w:bCs/>
          <w:color w:val="auto"/>
          <w:szCs w:val="28"/>
          <w:lang w:val="ru-RU" w:eastAsia="ru-RU"/>
        </w:rPr>
      </w:pPr>
      <w:r>
        <w:rPr>
          <w:color w:val="auto"/>
          <w:szCs w:val="28"/>
          <w:lang w:val="ru-RU" w:eastAsia="ru-RU"/>
        </w:rPr>
        <w:t xml:space="preserve">7. </w:t>
      </w:r>
      <w:r>
        <w:rPr>
          <w:bCs/>
          <w:color w:val="auto"/>
          <w:szCs w:val="28"/>
          <w:lang w:val="ru-RU" w:eastAsia="ru-RU"/>
        </w:rPr>
        <w:t>Закон точного времени 0:0 (быть вовремя на всех мероприятиях проходимых на территории лагеря)</w:t>
      </w:r>
    </w:p>
    <w:p w14:paraId="780EC2E5">
      <w:pPr>
        <w:shd w:val="clear" w:color="auto" w:fill="FFFFFF"/>
        <w:spacing w:after="0" w:line="240" w:lineRule="auto"/>
        <w:ind w:left="0" w:right="0" w:firstLine="0"/>
        <w:jc w:val="left"/>
        <w:rPr>
          <w:bCs/>
          <w:color w:val="auto"/>
          <w:szCs w:val="28"/>
          <w:lang w:val="ru-RU" w:eastAsia="ru-RU"/>
        </w:rPr>
      </w:pPr>
    </w:p>
    <w:p w14:paraId="5B8B9DB1">
      <w:pPr>
        <w:shd w:val="clear" w:color="auto" w:fill="FFFFFF"/>
        <w:spacing w:after="0" w:line="240" w:lineRule="auto"/>
        <w:ind w:left="0" w:right="0" w:firstLine="0"/>
        <w:jc w:val="left"/>
        <w:rPr>
          <w:bCs/>
          <w:color w:val="auto"/>
          <w:szCs w:val="28"/>
          <w:lang w:val="ru-RU" w:eastAsia="ru-RU"/>
        </w:rPr>
      </w:pPr>
      <w:r>
        <w:rPr>
          <w:bCs/>
          <w:color w:val="auto"/>
          <w:szCs w:val="28"/>
          <w:lang w:val="ru-RU" w:eastAsia="ru-RU"/>
        </w:rPr>
        <w:t>8. Закон территории (без сопровождения взрослых территорию лагеря покидать нельзя)</w:t>
      </w:r>
    </w:p>
    <w:p w14:paraId="4F92410F">
      <w:pPr>
        <w:pStyle w:val="18"/>
        <w:shd w:val="clear" w:color="auto" w:fill="FFFFFF"/>
        <w:spacing w:after="0" w:line="240" w:lineRule="auto"/>
        <w:ind w:left="738" w:right="0" w:firstLine="0"/>
        <w:jc w:val="left"/>
        <w:rPr>
          <w:bCs/>
          <w:color w:val="auto"/>
          <w:szCs w:val="28"/>
          <w:lang w:val="ru-RU" w:eastAsia="ru-RU"/>
        </w:rPr>
      </w:pPr>
    </w:p>
    <w:p w14:paraId="7A283E3C">
      <w:pPr>
        <w:pStyle w:val="18"/>
        <w:numPr>
          <w:ilvl w:val="0"/>
          <w:numId w:val="1"/>
        </w:numPr>
        <w:shd w:val="clear" w:color="auto" w:fill="FFFFFF"/>
        <w:spacing w:after="0" w:line="240" w:lineRule="auto"/>
        <w:ind w:right="0" w:hanging="28"/>
        <w:jc w:val="left"/>
        <w:rPr>
          <w:bCs/>
          <w:color w:val="auto"/>
          <w:szCs w:val="28"/>
          <w:lang w:val="ru-RU" w:eastAsia="ru-RU"/>
        </w:rPr>
      </w:pPr>
      <w:r>
        <w:rPr>
          <w:bCs/>
          <w:color w:val="auto"/>
          <w:szCs w:val="28"/>
          <w:lang w:val="ru-RU" w:eastAsia="ru-RU"/>
        </w:rPr>
        <w:t>Не согласен — предлагай, предлагаешь — действуй (Если вам не нравится идея предложенная своим сверстником, не надо ее критиковать, а предложи свою более правильную и конструктивную идею, которая понравится всем).</w:t>
      </w:r>
    </w:p>
    <w:p w14:paraId="0543F2A7">
      <w:pPr>
        <w:pStyle w:val="18"/>
        <w:shd w:val="clear" w:color="auto" w:fill="FFFFFF"/>
        <w:spacing w:after="0" w:line="240" w:lineRule="auto"/>
        <w:ind w:left="738" w:right="0" w:firstLine="0"/>
        <w:jc w:val="left"/>
        <w:rPr>
          <w:bCs/>
          <w:color w:val="auto"/>
          <w:szCs w:val="28"/>
          <w:lang w:val="ru-RU" w:eastAsia="ru-RU"/>
        </w:rPr>
      </w:pPr>
    </w:p>
    <w:p w14:paraId="7E33E2FA">
      <w:pPr>
        <w:shd w:val="clear" w:color="auto" w:fill="FFFFFF"/>
        <w:spacing w:after="0" w:line="240" w:lineRule="auto"/>
        <w:ind w:left="0" w:right="0" w:firstLine="0"/>
        <w:jc w:val="left"/>
        <w:rPr>
          <w:bCs/>
          <w:color w:val="auto"/>
          <w:szCs w:val="28"/>
          <w:lang w:val="ru-RU" w:eastAsia="ru-RU"/>
        </w:rPr>
      </w:pPr>
      <w:r>
        <w:rPr>
          <w:bCs/>
          <w:color w:val="auto"/>
          <w:szCs w:val="28"/>
          <w:lang w:val="ru-RU" w:eastAsia="ru-RU"/>
        </w:rPr>
        <w:t>10. Закон поднятой руки (Если человек хочет высказать какую-нибудь мысль, он поднимает руку и ему дают право высказаться и его никто не должен перебивать).</w:t>
      </w:r>
    </w:p>
    <w:p w14:paraId="71F62571">
      <w:pPr>
        <w:shd w:val="clear" w:color="auto" w:fill="FFFFFF"/>
        <w:spacing w:after="0" w:line="240" w:lineRule="auto"/>
        <w:ind w:left="0" w:right="0" w:firstLine="0"/>
        <w:jc w:val="left"/>
        <w:rPr>
          <w:bCs/>
          <w:color w:val="auto"/>
          <w:szCs w:val="28"/>
          <w:lang w:val="ru-RU" w:eastAsia="ru-RU"/>
        </w:rPr>
      </w:pPr>
    </w:p>
    <w:p w14:paraId="2A1A907B">
      <w:pPr>
        <w:shd w:val="clear" w:color="auto" w:fill="FFFFFF"/>
        <w:spacing w:after="0" w:line="240" w:lineRule="auto"/>
        <w:ind w:left="0" w:right="0" w:firstLine="0"/>
        <w:jc w:val="left"/>
        <w:rPr>
          <w:bCs/>
          <w:color w:val="auto"/>
          <w:szCs w:val="28"/>
          <w:lang w:val="ru-RU" w:eastAsia="ru-RU"/>
        </w:rPr>
      </w:pPr>
      <w:r>
        <w:rPr>
          <w:bCs/>
          <w:color w:val="auto"/>
          <w:szCs w:val="28"/>
          <w:lang w:val="ru-RU" w:eastAsia="ru-RU"/>
        </w:rPr>
        <w:t>Права и обязанности детей.</w:t>
      </w:r>
    </w:p>
    <w:p w14:paraId="3E930DD2">
      <w:pPr>
        <w:shd w:val="clear" w:color="auto" w:fill="FFFFFF"/>
        <w:spacing w:after="0" w:line="240" w:lineRule="auto"/>
        <w:ind w:left="0" w:right="0" w:firstLine="0"/>
        <w:jc w:val="left"/>
        <w:rPr>
          <w:bCs/>
          <w:color w:val="auto"/>
          <w:szCs w:val="28"/>
          <w:lang w:val="ru-RU" w:eastAsia="ru-RU"/>
        </w:rPr>
      </w:pPr>
      <w:r>
        <w:rPr>
          <w:bCs/>
          <w:color w:val="auto"/>
          <w:szCs w:val="28"/>
          <w:lang w:val="ru-RU" w:eastAsia="ru-RU"/>
        </w:rPr>
        <w:t xml:space="preserve">Дети обязаны:  </w:t>
      </w:r>
    </w:p>
    <w:p w14:paraId="0ABC756E">
      <w:pPr>
        <w:numPr>
          <w:ilvl w:val="0"/>
          <w:numId w:val="6"/>
        </w:numPr>
        <w:shd w:val="clear" w:color="auto" w:fill="FFFFFF"/>
        <w:spacing w:after="0" w:line="240" w:lineRule="auto"/>
        <w:ind w:right="0"/>
        <w:jc w:val="left"/>
        <w:rPr>
          <w:bCs/>
          <w:color w:val="auto"/>
          <w:szCs w:val="28"/>
          <w:lang w:val="ru-RU" w:eastAsia="ru-RU"/>
        </w:rPr>
      </w:pPr>
      <w:r>
        <w:rPr>
          <w:bCs/>
          <w:color w:val="auto"/>
          <w:szCs w:val="28"/>
          <w:lang w:val="ru-RU" w:eastAsia="ru-RU"/>
        </w:rPr>
        <w:t xml:space="preserve">Неукоснительно соблюдать режим. </w:t>
      </w:r>
    </w:p>
    <w:p w14:paraId="1D067797">
      <w:pPr>
        <w:numPr>
          <w:ilvl w:val="0"/>
          <w:numId w:val="6"/>
        </w:numPr>
        <w:shd w:val="clear" w:color="auto" w:fill="FFFFFF"/>
        <w:spacing w:after="0" w:line="240" w:lineRule="auto"/>
        <w:ind w:right="0"/>
        <w:jc w:val="left"/>
        <w:rPr>
          <w:bCs/>
          <w:color w:val="auto"/>
          <w:szCs w:val="28"/>
          <w:lang w:val="ru-RU" w:eastAsia="ru-RU"/>
        </w:rPr>
      </w:pPr>
      <w:r>
        <w:rPr>
          <w:bCs/>
          <w:color w:val="auto"/>
          <w:szCs w:val="28"/>
          <w:lang w:val="ru-RU" w:eastAsia="ru-RU"/>
        </w:rPr>
        <w:t xml:space="preserve">Бережно относиться к имуществу лагеря. </w:t>
      </w:r>
    </w:p>
    <w:p w14:paraId="17E80F95">
      <w:pPr>
        <w:numPr>
          <w:ilvl w:val="0"/>
          <w:numId w:val="6"/>
        </w:numPr>
        <w:shd w:val="clear" w:color="auto" w:fill="FFFFFF"/>
        <w:spacing w:after="0" w:line="240" w:lineRule="auto"/>
        <w:ind w:right="0"/>
        <w:jc w:val="left"/>
        <w:rPr>
          <w:bCs/>
          <w:color w:val="auto"/>
          <w:szCs w:val="28"/>
          <w:lang w:val="ru-RU" w:eastAsia="ru-RU"/>
        </w:rPr>
      </w:pPr>
      <w:r>
        <w:rPr>
          <w:bCs/>
          <w:color w:val="auto"/>
          <w:szCs w:val="28"/>
          <w:lang w:val="ru-RU" w:eastAsia="ru-RU"/>
        </w:rPr>
        <w:t>Принимать активное участие во всех мероприятиях.</w:t>
      </w:r>
    </w:p>
    <w:p w14:paraId="7822FE2D">
      <w:pPr>
        <w:numPr>
          <w:ilvl w:val="0"/>
          <w:numId w:val="6"/>
        </w:numPr>
        <w:shd w:val="clear" w:color="auto" w:fill="FFFFFF"/>
        <w:spacing w:after="0" w:line="240" w:lineRule="auto"/>
        <w:ind w:right="0"/>
        <w:jc w:val="left"/>
        <w:rPr>
          <w:bCs/>
          <w:color w:val="auto"/>
          <w:szCs w:val="28"/>
          <w:lang w:val="ru-RU" w:eastAsia="ru-RU"/>
        </w:rPr>
      </w:pPr>
      <w:r>
        <w:rPr>
          <w:bCs/>
          <w:color w:val="auto"/>
          <w:szCs w:val="28"/>
          <w:lang w:val="ru-RU" w:eastAsia="ru-RU"/>
        </w:rPr>
        <w:t>Найти себе занятие по душе.</w:t>
      </w:r>
    </w:p>
    <w:p w14:paraId="25F09D46">
      <w:pPr>
        <w:numPr>
          <w:ilvl w:val="0"/>
          <w:numId w:val="6"/>
        </w:numPr>
        <w:shd w:val="clear" w:color="auto" w:fill="FFFFFF"/>
        <w:spacing w:after="0" w:line="240" w:lineRule="auto"/>
        <w:ind w:right="0"/>
        <w:jc w:val="left"/>
        <w:rPr>
          <w:bCs/>
          <w:color w:val="auto"/>
          <w:szCs w:val="28"/>
          <w:lang w:val="ru-RU" w:eastAsia="ru-RU"/>
        </w:rPr>
      </w:pPr>
      <w:r>
        <w:rPr>
          <w:bCs/>
          <w:color w:val="auto"/>
          <w:szCs w:val="28"/>
          <w:lang w:val="ru-RU" w:eastAsia="ru-RU"/>
        </w:rPr>
        <w:t>Быть полезным и для других.</w:t>
      </w:r>
    </w:p>
    <w:p w14:paraId="6D01A7CB">
      <w:pPr>
        <w:numPr>
          <w:ilvl w:val="0"/>
          <w:numId w:val="6"/>
        </w:numPr>
        <w:shd w:val="clear" w:color="auto" w:fill="FFFFFF"/>
        <w:spacing w:after="0" w:line="240" w:lineRule="auto"/>
        <w:ind w:right="0"/>
        <w:jc w:val="left"/>
        <w:rPr>
          <w:bCs/>
          <w:color w:val="auto"/>
          <w:szCs w:val="28"/>
          <w:lang w:val="ru-RU" w:eastAsia="ru-RU"/>
        </w:rPr>
      </w:pPr>
      <w:r>
        <w:rPr>
          <w:bCs/>
          <w:color w:val="auto"/>
          <w:szCs w:val="28"/>
          <w:lang w:val="ru-RU" w:eastAsia="ru-RU"/>
        </w:rPr>
        <w:t>Верить в себя и свои силы.</w:t>
      </w:r>
    </w:p>
    <w:p w14:paraId="28DBCA3F">
      <w:pPr>
        <w:numPr>
          <w:ilvl w:val="0"/>
          <w:numId w:val="6"/>
        </w:numPr>
        <w:shd w:val="clear" w:color="auto" w:fill="FFFFFF"/>
        <w:spacing w:after="0" w:line="240" w:lineRule="auto"/>
        <w:ind w:right="0"/>
        <w:jc w:val="left"/>
        <w:rPr>
          <w:bCs/>
          <w:color w:val="auto"/>
          <w:szCs w:val="28"/>
          <w:lang w:val="ru-RU" w:eastAsia="ru-RU"/>
        </w:rPr>
      </w:pPr>
      <w:r>
        <w:rPr>
          <w:bCs/>
          <w:color w:val="auto"/>
          <w:szCs w:val="28"/>
          <w:lang w:val="ru-RU" w:eastAsia="ru-RU"/>
        </w:rPr>
        <w:t>Реализовать все свои способности и таланты.</w:t>
      </w:r>
    </w:p>
    <w:p w14:paraId="467D6F5C">
      <w:pPr>
        <w:numPr>
          <w:ilvl w:val="0"/>
          <w:numId w:val="6"/>
        </w:numPr>
        <w:shd w:val="clear" w:color="auto" w:fill="FFFFFF"/>
        <w:spacing w:after="0" w:line="240" w:lineRule="auto"/>
        <w:ind w:right="0"/>
        <w:jc w:val="left"/>
        <w:rPr>
          <w:bCs/>
          <w:color w:val="auto"/>
          <w:szCs w:val="28"/>
          <w:lang w:val="ru-RU" w:eastAsia="ru-RU"/>
        </w:rPr>
      </w:pPr>
      <w:r>
        <w:rPr>
          <w:bCs/>
          <w:color w:val="auto"/>
          <w:szCs w:val="28"/>
          <w:lang w:val="ru-RU" w:eastAsia="ru-RU"/>
        </w:rPr>
        <w:t>Не скучать</w:t>
      </w:r>
    </w:p>
    <w:p w14:paraId="102D1780">
      <w:pPr>
        <w:shd w:val="clear" w:color="auto" w:fill="FFFFFF"/>
        <w:spacing w:after="0" w:line="240" w:lineRule="auto"/>
        <w:ind w:left="0" w:right="0" w:firstLine="0"/>
        <w:jc w:val="left"/>
        <w:rPr>
          <w:bCs/>
          <w:color w:val="auto"/>
          <w:szCs w:val="28"/>
          <w:lang w:val="ru-RU" w:eastAsia="ru-RU"/>
        </w:rPr>
      </w:pPr>
      <w:r>
        <w:rPr>
          <w:bCs/>
          <w:color w:val="auto"/>
          <w:szCs w:val="28"/>
          <w:lang w:val="ru-RU" w:eastAsia="ru-RU"/>
        </w:rPr>
        <w:t xml:space="preserve">Дети имеют право:  </w:t>
      </w:r>
    </w:p>
    <w:p w14:paraId="0BA55BF5">
      <w:pPr>
        <w:numPr>
          <w:ilvl w:val="0"/>
          <w:numId w:val="7"/>
        </w:numPr>
        <w:shd w:val="clear" w:color="auto" w:fill="FFFFFF"/>
        <w:spacing w:after="0" w:line="240" w:lineRule="auto"/>
        <w:ind w:right="0"/>
        <w:jc w:val="left"/>
        <w:rPr>
          <w:bCs/>
          <w:color w:val="auto"/>
          <w:szCs w:val="28"/>
          <w:lang w:val="ru-RU" w:eastAsia="ru-RU"/>
        </w:rPr>
      </w:pPr>
      <w:r>
        <w:rPr>
          <w:bCs/>
          <w:color w:val="auto"/>
          <w:szCs w:val="28"/>
          <w:lang w:val="ru-RU" w:eastAsia="ru-RU"/>
        </w:rPr>
        <w:t>Иметь свою точку зрения и уметь ее отстоять.</w:t>
      </w:r>
    </w:p>
    <w:p w14:paraId="7049C38D">
      <w:pPr>
        <w:numPr>
          <w:ilvl w:val="0"/>
          <w:numId w:val="7"/>
        </w:numPr>
        <w:shd w:val="clear" w:color="auto" w:fill="FFFFFF"/>
        <w:spacing w:after="0" w:line="240" w:lineRule="auto"/>
        <w:ind w:right="0"/>
        <w:jc w:val="left"/>
        <w:rPr>
          <w:bCs/>
          <w:color w:val="auto"/>
          <w:szCs w:val="28"/>
          <w:lang w:val="ru-RU" w:eastAsia="ru-RU"/>
        </w:rPr>
      </w:pPr>
      <w:r>
        <w:rPr>
          <w:bCs/>
          <w:color w:val="auto"/>
          <w:szCs w:val="28"/>
          <w:lang w:val="ru-RU" w:eastAsia="ru-RU"/>
        </w:rPr>
        <w:t xml:space="preserve">Разделить с вожатыми и педагогами ответственность за организацию  жизни отряда. </w:t>
      </w:r>
    </w:p>
    <w:p w14:paraId="65EE41F6">
      <w:pPr>
        <w:numPr>
          <w:ilvl w:val="0"/>
          <w:numId w:val="7"/>
        </w:numPr>
        <w:shd w:val="clear" w:color="auto" w:fill="FFFFFF"/>
        <w:spacing w:after="0" w:line="240" w:lineRule="auto"/>
        <w:ind w:right="0"/>
        <w:jc w:val="left"/>
        <w:rPr>
          <w:bCs/>
          <w:color w:val="auto"/>
          <w:szCs w:val="28"/>
          <w:lang w:val="ru-RU" w:eastAsia="ru-RU"/>
        </w:rPr>
      </w:pPr>
      <w:r>
        <w:rPr>
          <w:bCs/>
          <w:color w:val="auto"/>
          <w:szCs w:val="28"/>
          <w:lang w:val="ru-RU" w:eastAsia="ru-RU"/>
        </w:rPr>
        <w:t>Иметь время для занятий по интересам.</w:t>
      </w:r>
    </w:p>
    <w:p w14:paraId="40B99380">
      <w:pPr>
        <w:numPr>
          <w:ilvl w:val="0"/>
          <w:numId w:val="7"/>
        </w:numPr>
        <w:shd w:val="clear" w:color="auto" w:fill="FFFFFF"/>
        <w:spacing w:after="0" w:line="240" w:lineRule="auto"/>
        <w:ind w:right="0"/>
        <w:jc w:val="left"/>
        <w:rPr>
          <w:bCs/>
          <w:color w:val="auto"/>
          <w:szCs w:val="28"/>
          <w:lang w:val="ru-RU" w:eastAsia="ru-RU"/>
        </w:rPr>
      </w:pPr>
      <w:r>
        <w:rPr>
          <w:bCs/>
          <w:color w:val="auto"/>
          <w:szCs w:val="28"/>
          <w:lang w:val="ru-RU" w:eastAsia="ru-RU"/>
        </w:rPr>
        <w:t>Обсуждать любые вопросы, связанные с жизнью отряда</w:t>
      </w:r>
    </w:p>
    <w:p w14:paraId="3E913BC0">
      <w:pPr>
        <w:numPr>
          <w:ilvl w:val="0"/>
          <w:numId w:val="7"/>
        </w:numPr>
        <w:shd w:val="clear" w:color="auto" w:fill="FFFFFF"/>
        <w:spacing w:after="0" w:line="240" w:lineRule="auto"/>
        <w:ind w:right="0"/>
        <w:jc w:val="left"/>
        <w:rPr>
          <w:bCs/>
          <w:color w:val="auto"/>
          <w:szCs w:val="28"/>
          <w:lang w:val="ru-RU" w:eastAsia="ru-RU"/>
        </w:rPr>
      </w:pPr>
      <w:r>
        <w:rPr>
          <w:bCs/>
          <w:color w:val="auto"/>
          <w:szCs w:val="28"/>
          <w:lang w:val="ru-RU" w:eastAsia="ru-RU"/>
        </w:rPr>
        <w:t>Фантазировать. Изобретать. Творить.</w:t>
      </w:r>
    </w:p>
    <w:p w14:paraId="2A05396C">
      <w:pPr>
        <w:shd w:val="clear" w:color="auto" w:fill="FFFFFF"/>
        <w:spacing w:after="0" w:line="240" w:lineRule="auto"/>
        <w:ind w:left="720" w:right="0" w:firstLine="0"/>
        <w:jc w:val="left"/>
        <w:rPr>
          <w:bCs/>
          <w:color w:val="auto"/>
          <w:szCs w:val="28"/>
          <w:lang w:val="ru-RU" w:eastAsia="ru-RU"/>
        </w:rPr>
      </w:pPr>
    </w:p>
    <w:p w14:paraId="4619BD5E">
      <w:pPr>
        <w:shd w:val="clear" w:color="auto" w:fill="FFFFFF"/>
        <w:spacing w:after="0" w:line="240" w:lineRule="auto"/>
        <w:ind w:left="0" w:right="0" w:firstLine="0"/>
        <w:jc w:val="left"/>
        <w:outlineLvl w:val="1"/>
        <w:rPr>
          <w:b/>
          <w:color w:val="auto"/>
          <w:sz w:val="36"/>
          <w:szCs w:val="36"/>
          <w:lang w:val="ru-RU" w:eastAsia="ru-RU"/>
        </w:rPr>
      </w:pPr>
      <w:r>
        <w:rPr>
          <w:b/>
          <w:color w:val="auto"/>
          <w:sz w:val="36"/>
          <w:szCs w:val="36"/>
          <w:lang w:val="ru-RU" w:eastAsia="ru-RU"/>
        </w:rPr>
        <w:t>Традиции лагеря:</w:t>
      </w:r>
    </w:p>
    <w:p w14:paraId="340312FF">
      <w:pPr>
        <w:shd w:val="clear" w:color="auto" w:fill="FFFFFF"/>
        <w:spacing w:after="0" w:line="240" w:lineRule="auto"/>
        <w:ind w:left="0" w:right="0" w:firstLine="0"/>
        <w:jc w:val="left"/>
        <w:rPr>
          <w:color w:val="auto"/>
          <w:szCs w:val="28"/>
          <w:lang w:val="ru-RU" w:eastAsia="ru-RU"/>
        </w:rPr>
      </w:pPr>
      <w:r>
        <w:rPr>
          <w:color w:val="auto"/>
          <w:szCs w:val="28"/>
          <w:lang w:val="ru-RU" w:eastAsia="ru-RU"/>
        </w:rPr>
        <w:br w:type="textWrapping"/>
      </w:r>
      <w:r>
        <w:rPr>
          <w:color w:val="auto"/>
          <w:szCs w:val="28"/>
          <w:lang w:val="ru-RU" w:eastAsia="ru-RU"/>
        </w:rPr>
        <w:t>1. Церемония открытия и закрытия:</w:t>
      </w:r>
      <w:r>
        <w:rPr>
          <w:color w:val="auto"/>
          <w:szCs w:val="28"/>
          <w:lang w:val="ru-RU" w:eastAsia="ru-RU"/>
        </w:rPr>
        <w:br w:type="textWrapping"/>
      </w:r>
      <w:r>
        <w:rPr>
          <w:color w:val="auto"/>
          <w:szCs w:val="28"/>
          <w:lang w:val="ru-RU" w:eastAsia="ru-RU"/>
        </w:rPr>
        <w:t>  - Каждое лето начинается с торжественного открытия и завершается праздником закрытия, где подводятся итоги.</w:t>
      </w:r>
      <w:r>
        <w:rPr>
          <w:color w:val="auto"/>
          <w:szCs w:val="28"/>
          <w:lang w:val="ru-RU" w:eastAsia="ru-RU"/>
        </w:rPr>
        <w:br w:type="textWrapping"/>
      </w:r>
      <w:r>
        <w:rPr>
          <w:color w:val="auto"/>
          <w:szCs w:val="28"/>
          <w:lang w:val="ru-RU" w:eastAsia="ru-RU"/>
        </w:rPr>
        <w:br w:type="textWrapping"/>
      </w:r>
      <w:r>
        <w:rPr>
          <w:color w:val="auto"/>
          <w:szCs w:val="28"/>
          <w:lang w:val="ru-RU" w:eastAsia="ru-RU"/>
        </w:rPr>
        <w:t>2. Лагерная клятва:</w:t>
      </w:r>
      <w:r>
        <w:rPr>
          <w:color w:val="auto"/>
          <w:szCs w:val="28"/>
          <w:lang w:val="ru-RU" w:eastAsia="ru-RU"/>
        </w:rPr>
        <w:br w:type="textWrapping"/>
      </w:r>
      <w:r>
        <w:rPr>
          <w:color w:val="auto"/>
          <w:szCs w:val="28"/>
          <w:lang w:val="ru-RU" w:eastAsia="ru-RU"/>
        </w:rPr>
        <w:t>  - Все участники лагеря произносят клятву о соблюдении законов и обещании дружбы и сплоченности.</w:t>
      </w:r>
      <w:r>
        <w:rPr>
          <w:color w:val="auto"/>
          <w:szCs w:val="28"/>
          <w:lang w:val="ru-RU" w:eastAsia="ru-RU"/>
        </w:rPr>
        <w:br w:type="textWrapping"/>
      </w:r>
      <w:r>
        <w:rPr>
          <w:color w:val="auto"/>
          <w:szCs w:val="28"/>
          <w:lang w:val="ru-RU" w:eastAsia="ru-RU"/>
        </w:rPr>
        <w:br w:type="textWrapping"/>
      </w:r>
      <w:r>
        <w:rPr>
          <w:color w:val="auto"/>
          <w:szCs w:val="28"/>
          <w:lang w:val="ru-RU" w:eastAsia="ru-RU"/>
        </w:rPr>
        <w:t>3. Спортивные соревнования:</w:t>
      </w:r>
      <w:r>
        <w:rPr>
          <w:color w:val="auto"/>
          <w:szCs w:val="28"/>
          <w:lang w:val="ru-RU" w:eastAsia="ru-RU"/>
        </w:rPr>
        <w:br w:type="textWrapping"/>
      </w:r>
      <w:r>
        <w:rPr>
          <w:color w:val="auto"/>
          <w:szCs w:val="28"/>
          <w:lang w:val="ru-RU" w:eastAsia="ru-RU"/>
        </w:rPr>
        <w:t>  - Регулярное проведение спортивных турниров, где команды детей соревнуются в различных дисциплинах.</w:t>
      </w:r>
      <w:r>
        <w:rPr>
          <w:color w:val="auto"/>
          <w:szCs w:val="28"/>
          <w:lang w:val="ru-RU" w:eastAsia="ru-RU"/>
        </w:rPr>
        <w:br w:type="textWrapping"/>
      </w:r>
      <w:r>
        <w:rPr>
          <w:color w:val="auto"/>
          <w:szCs w:val="28"/>
          <w:lang w:val="ru-RU" w:eastAsia="ru-RU"/>
        </w:rPr>
        <w:br w:type="textWrapping"/>
      </w:r>
      <w:r>
        <w:rPr>
          <w:color w:val="auto"/>
          <w:szCs w:val="28"/>
          <w:lang w:val="ru-RU" w:eastAsia="ru-RU"/>
        </w:rPr>
        <w:t>4. Творческие вечера:</w:t>
      </w:r>
      <w:r>
        <w:rPr>
          <w:color w:val="auto"/>
          <w:szCs w:val="28"/>
          <w:lang w:val="ru-RU" w:eastAsia="ru-RU"/>
        </w:rPr>
        <w:br w:type="textWrapping"/>
      </w:r>
      <w:r>
        <w:rPr>
          <w:color w:val="auto"/>
          <w:szCs w:val="28"/>
          <w:lang w:val="ru-RU" w:eastAsia="ru-RU"/>
        </w:rPr>
        <w:t>  - Организация вечеров, посвященных талантам детей, где они могут показать свои достижения в музыке, танцах и других формах искусства.</w:t>
      </w:r>
      <w:r>
        <w:rPr>
          <w:color w:val="auto"/>
          <w:szCs w:val="28"/>
          <w:lang w:val="ru-RU" w:eastAsia="ru-RU"/>
        </w:rPr>
        <w:br w:type="textWrapping"/>
      </w:r>
      <w:r>
        <w:rPr>
          <w:color w:val="auto"/>
          <w:szCs w:val="28"/>
          <w:lang w:val="ru-RU" w:eastAsia="ru-RU"/>
        </w:rPr>
        <w:br w:type="textWrapping"/>
      </w:r>
      <w:r>
        <w:rPr>
          <w:color w:val="auto"/>
          <w:szCs w:val="28"/>
          <w:lang w:val="ru-RU" w:eastAsia="ru-RU"/>
        </w:rPr>
        <w:t>5. Экскурсии и походы:</w:t>
      </w:r>
      <w:r>
        <w:rPr>
          <w:color w:val="auto"/>
          <w:szCs w:val="28"/>
          <w:lang w:val="ru-RU" w:eastAsia="ru-RU"/>
        </w:rPr>
        <w:br w:type="textWrapping"/>
      </w:r>
      <w:r>
        <w:rPr>
          <w:color w:val="auto"/>
          <w:szCs w:val="28"/>
          <w:lang w:val="ru-RU" w:eastAsia="ru-RU"/>
        </w:rPr>
        <w:t>  - Проведение совместных походов на природу, где дети могут исследовать окружающую среду и учиться о природе.</w:t>
      </w:r>
      <w:r>
        <w:rPr>
          <w:color w:val="auto"/>
          <w:szCs w:val="28"/>
          <w:lang w:val="ru-RU" w:eastAsia="ru-RU"/>
        </w:rPr>
        <w:br w:type="textWrapping"/>
      </w:r>
      <w:r>
        <w:rPr>
          <w:color w:val="auto"/>
          <w:szCs w:val="28"/>
          <w:lang w:val="ru-RU" w:eastAsia="ru-RU"/>
        </w:rPr>
        <w:br w:type="textWrapping"/>
      </w:r>
      <w:r>
        <w:rPr>
          <w:color w:val="auto"/>
          <w:szCs w:val="28"/>
          <w:lang w:val="ru-RU" w:eastAsia="ru-RU"/>
        </w:rPr>
        <w:t>6. Вечер доверия:</w:t>
      </w:r>
      <w:r>
        <w:rPr>
          <w:color w:val="auto"/>
          <w:szCs w:val="28"/>
          <w:lang w:val="ru-RU" w:eastAsia="ru-RU"/>
        </w:rPr>
        <w:br w:type="textWrapping"/>
      </w:r>
      <w:r>
        <w:rPr>
          <w:color w:val="auto"/>
          <w:szCs w:val="28"/>
          <w:lang w:val="ru-RU" w:eastAsia="ru-RU"/>
        </w:rPr>
        <w:t>  - Вечер когда дети смогут открыто обсудить свои переживания и эмоции, укрепляя доверие друг к другу и к вожатым.</w:t>
      </w:r>
    </w:p>
    <w:p w14:paraId="6AD95806">
      <w:pPr>
        <w:shd w:val="clear" w:color="auto" w:fill="FFFFFF"/>
        <w:spacing w:after="0" w:line="240" w:lineRule="auto"/>
        <w:ind w:left="0" w:right="0" w:firstLine="0"/>
        <w:jc w:val="left"/>
        <w:rPr>
          <w:color w:val="auto"/>
          <w:szCs w:val="28"/>
          <w:lang w:val="ru-RU" w:eastAsia="ru-RU"/>
        </w:rPr>
      </w:pPr>
    </w:p>
    <w:p w14:paraId="03EE44F1">
      <w:pPr>
        <w:shd w:val="clear" w:color="auto" w:fill="FFFFFF"/>
        <w:spacing w:after="0" w:line="240" w:lineRule="auto"/>
        <w:ind w:left="0" w:right="0" w:firstLine="0"/>
        <w:jc w:val="left"/>
        <w:rPr>
          <w:color w:val="auto"/>
          <w:szCs w:val="28"/>
          <w:lang w:val="ru-RU" w:eastAsia="ru-RU"/>
        </w:rPr>
      </w:pPr>
      <w:r>
        <w:rPr>
          <w:color w:val="auto"/>
          <w:szCs w:val="28"/>
          <w:lang w:val="ru-RU" w:eastAsia="ru-RU"/>
        </w:rPr>
        <w:t>7. Внешний вид:</w:t>
      </w:r>
    </w:p>
    <w:p w14:paraId="007B650D">
      <w:pPr>
        <w:shd w:val="clear" w:color="auto" w:fill="FFFFFF"/>
        <w:spacing w:after="0" w:line="240" w:lineRule="auto"/>
        <w:ind w:left="0" w:right="0" w:firstLine="0"/>
        <w:jc w:val="left"/>
        <w:rPr>
          <w:color w:val="auto"/>
          <w:szCs w:val="28"/>
          <w:lang w:val="ru-RU" w:eastAsia="ru-RU"/>
        </w:rPr>
      </w:pPr>
      <w:r>
        <w:rPr>
          <w:color w:val="auto"/>
          <w:szCs w:val="28"/>
          <w:lang w:val="ru-RU" w:eastAsia="ru-RU"/>
        </w:rPr>
        <w:t>Каждый ребенок и вожатский состав в течении смены  носит желтый галстук</w:t>
      </w:r>
    </w:p>
    <w:p w14:paraId="62272A0B">
      <w:pPr>
        <w:shd w:val="clear" w:color="auto" w:fill="FFFFFF"/>
        <w:spacing w:after="0" w:line="240" w:lineRule="auto"/>
        <w:ind w:left="0" w:right="0" w:firstLine="0"/>
        <w:jc w:val="left"/>
        <w:rPr>
          <w:color w:val="auto"/>
          <w:szCs w:val="28"/>
          <w:lang w:val="ru-RU" w:eastAsia="ru-RU"/>
        </w:rPr>
      </w:pPr>
    </w:p>
    <w:p w14:paraId="5764B75B">
      <w:pPr>
        <w:shd w:val="clear" w:color="auto" w:fill="FFFFFF"/>
        <w:spacing w:after="0" w:line="240" w:lineRule="auto"/>
        <w:ind w:left="0" w:right="0" w:firstLine="0"/>
        <w:jc w:val="left"/>
        <w:rPr>
          <w:bCs/>
          <w:color w:val="auto"/>
          <w:szCs w:val="28"/>
          <w:lang w:val="ru-RU" w:eastAsia="ru-RU"/>
        </w:rPr>
      </w:pPr>
      <w:r>
        <w:rPr>
          <w:bCs/>
          <w:color w:val="auto"/>
          <w:szCs w:val="28"/>
          <w:lang w:val="ru-RU" w:eastAsia="ru-RU"/>
        </w:rPr>
        <w:t>Желтый  галстук – символ лагеря «Планета детства»</w:t>
      </w:r>
    </w:p>
    <w:p w14:paraId="5C63B1FB">
      <w:pPr>
        <w:shd w:val="clear" w:color="auto" w:fill="FFFFFF"/>
        <w:spacing w:after="0" w:line="240" w:lineRule="auto"/>
        <w:ind w:left="0" w:right="0" w:firstLine="0"/>
        <w:jc w:val="left"/>
        <w:rPr>
          <w:bCs/>
          <w:color w:val="auto"/>
          <w:szCs w:val="28"/>
          <w:lang w:val="ru-RU" w:eastAsia="ru-RU"/>
        </w:rPr>
      </w:pPr>
      <w:r>
        <w:rPr>
          <w:bCs/>
          <w:color w:val="auto"/>
          <w:szCs w:val="28"/>
          <w:lang w:val="ru-RU" w:eastAsia="ru-RU"/>
        </w:rPr>
        <w:t>Желтый цвет – цвет солнца, энергии, хорошего настроения.</w:t>
      </w:r>
      <w:r>
        <w:rPr>
          <w:bCs/>
          <w:color w:val="auto"/>
          <w:szCs w:val="28"/>
          <w:lang w:val="ru-RU" w:eastAsia="ru-RU"/>
        </w:rPr>
        <w:br w:type="textWrapping"/>
      </w:r>
      <w:r>
        <w:rPr>
          <w:bCs/>
          <w:color w:val="auto"/>
          <w:szCs w:val="28"/>
          <w:lang w:val="ru-RU" w:eastAsia="ru-RU"/>
        </w:rPr>
        <w:t xml:space="preserve">Завязанный узел символизирует соединение двух поколений: взрослых и детей. </w:t>
      </w:r>
      <w:r>
        <w:rPr>
          <w:bCs/>
          <w:color w:val="auto"/>
          <w:szCs w:val="28"/>
          <w:lang w:val="ru-RU" w:eastAsia="ru-RU"/>
        </w:rPr>
        <w:br w:type="textWrapping"/>
      </w:r>
      <w:r>
        <w:rPr>
          <w:bCs/>
          <w:color w:val="auto"/>
          <w:szCs w:val="28"/>
          <w:lang w:val="ru-RU" w:eastAsia="ru-RU"/>
        </w:rPr>
        <w:t>Желтый галстук получают самые преданные лагерю  дети и взрослые.</w:t>
      </w:r>
    </w:p>
    <w:p w14:paraId="784783E5">
      <w:pPr>
        <w:shd w:val="clear" w:color="auto" w:fill="FFFFFF"/>
        <w:spacing w:after="0" w:line="240" w:lineRule="auto"/>
        <w:ind w:left="0" w:right="0" w:firstLine="0"/>
        <w:jc w:val="left"/>
        <w:rPr>
          <w:bCs/>
          <w:color w:val="252525"/>
          <w:szCs w:val="28"/>
          <w:lang w:val="ru-RU" w:eastAsia="ru-RU"/>
        </w:rPr>
      </w:pPr>
    </w:p>
    <w:p w14:paraId="4BC2EADB">
      <w:pPr>
        <w:shd w:val="clear" w:color="auto" w:fill="FFFFFF"/>
        <w:spacing w:after="0" w:line="240" w:lineRule="auto"/>
        <w:ind w:left="0" w:right="0" w:firstLine="0"/>
        <w:jc w:val="left"/>
        <w:rPr>
          <w:bCs/>
          <w:color w:val="auto"/>
          <w:szCs w:val="28"/>
          <w:lang w:val="ru-RU" w:eastAsia="ru-RU"/>
        </w:rPr>
      </w:pPr>
      <w:r>
        <w:rPr>
          <w:bCs/>
          <w:color w:val="auto"/>
          <w:szCs w:val="28"/>
          <w:lang w:val="ru-RU" w:eastAsia="ru-RU"/>
        </w:rPr>
        <w:t xml:space="preserve">Лагерь «Планета детства» имеется свой гимн. </w:t>
      </w:r>
    </w:p>
    <w:p w14:paraId="248BFA03">
      <w:pPr>
        <w:shd w:val="clear" w:color="auto" w:fill="FFFFFF"/>
        <w:spacing w:after="0" w:line="240" w:lineRule="auto"/>
        <w:ind w:left="0" w:right="0" w:firstLine="0"/>
        <w:jc w:val="left"/>
        <w:rPr>
          <w:bCs/>
          <w:color w:val="auto"/>
          <w:szCs w:val="28"/>
          <w:lang w:val="ru-RU" w:eastAsia="ru-RU"/>
        </w:rPr>
      </w:pPr>
      <w:r>
        <w:rPr>
          <w:bCs/>
          <w:color w:val="auto"/>
          <w:szCs w:val="28"/>
          <w:lang w:val="ru-RU" w:eastAsia="ru-RU"/>
        </w:rPr>
        <w:t>Каждый отряд имеет название, речевку, девиз, отрядную песню в соответствии с тематикой смены .</w:t>
      </w:r>
    </w:p>
    <w:p w14:paraId="141B6BF0">
      <w:pPr>
        <w:shd w:val="clear" w:color="auto" w:fill="FFFFFF"/>
        <w:spacing w:after="0" w:line="240" w:lineRule="auto"/>
        <w:ind w:left="0" w:right="0" w:firstLine="0"/>
        <w:jc w:val="left"/>
        <w:rPr>
          <w:bCs/>
          <w:color w:val="auto"/>
          <w:szCs w:val="28"/>
          <w:lang w:val="ru-RU" w:eastAsia="ru-RU"/>
        </w:rPr>
      </w:pPr>
    </w:p>
    <w:p w14:paraId="5D9E01C5">
      <w:pPr>
        <w:shd w:val="clear" w:color="auto" w:fill="FFFFFF"/>
        <w:spacing w:after="0" w:line="240" w:lineRule="auto"/>
        <w:ind w:left="0" w:right="0" w:firstLine="0"/>
        <w:jc w:val="left"/>
        <w:rPr>
          <w:color w:val="auto"/>
          <w:szCs w:val="28"/>
          <w:lang w:val="ru-RU" w:eastAsia="ru-RU"/>
        </w:rPr>
      </w:pPr>
    </w:p>
    <w:p w14:paraId="4F9E14A3">
      <w:pPr>
        <w:shd w:val="clear" w:color="auto" w:fill="FFFFFF"/>
        <w:spacing w:after="0" w:line="240" w:lineRule="auto"/>
        <w:ind w:left="0" w:right="0" w:firstLine="0"/>
        <w:jc w:val="left"/>
        <w:rPr>
          <w:b/>
          <w:color w:val="auto"/>
          <w:szCs w:val="28"/>
          <w:lang w:val="ru-RU" w:eastAsia="ru-RU"/>
        </w:rPr>
      </w:pPr>
      <w:r>
        <w:rPr>
          <w:b/>
          <w:color w:val="auto"/>
          <w:szCs w:val="28"/>
          <w:lang w:val="ru-RU" w:eastAsia="ru-RU"/>
        </w:rPr>
        <w:t>Речевка</w:t>
      </w:r>
    </w:p>
    <w:p w14:paraId="7C0F5944">
      <w:pPr>
        <w:shd w:val="clear" w:color="auto" w:fill="FFFFFF"/>
        <w:spacing w:after="0" w:line="240" w:lineRule="auto"/>
        <w:ind w:left="0" w:right="0" w:firstLine="0"/>
        <w:jc w:val="left"/>
        <w:rPr>
          <w:color w:val="auto"/>
          <w:szCs w:val="28"/>
          <w:lang w:val="ru-RU" w:eastAsia="ru-RU"/>
        </w:rPr>
      </w:pPr>
      <w:r>
        <w:rPr>
          <w:color w:val="auto"/>
          <w:szCs w:val="28"/>
          <w:lang w:val="ru-RU" w:eastAsia="ru-RU"/>
        </w:rPr>
        <w:t>Один, два, три — вместе мы!</w:t>
      </w:r>
    </w:p>
    <w:p w14:paraId="6DF14D30">
      <w:pPr>
        <w:shd w:val="clear" w:color="auto" w:fill="FFFFFF"/>
        <w:spacing w:after="0" w:line="240" w:lineRule="auto"/>
        <w:ind w:left="0" w:right="0" w:firstLine="0"/>
        <w:jc w:val="left"/>
        <w:rPr>
          <w:color w:val="auto"/>
          <w:szCs w:val="28"/>
          <w:lang w:val="ru-RU" w:eastAsia="ru-RU"/>
        </w:rPr>
      </w:pPr>
      <w:r>
        <w:rPr>
          <w:color w:val="auto"/>
          <w:szCs w:val="28"/>
          <w:lang w:val="ru-RU" w:eastAsia="ru-RU"/>
        </w:rPr>
        <w:t>Четыре, пять, шесть — дружба — это честь!</w:t>
      </w:r>
    </w:p>
    <w:p w14:paraId="1AC7FE15">
      <w:pPr>
        <w:shd w:val="clear" w:color="auto" w:fill="FFFFFF"/>
        <w:spacing w:after="0" w:line="240" w:lineRule="auto"/>
        <w:ind w:left="0" w:right="0" w:firstLine="0"/>
        <w:jc w:val="left"/>
        <w:rPr>
          <w:color w:val="auto"/>
          <w:szCs w:val="28"/>
          <w:lang w:val="ru-RU" w:eastAsia="ru-RU"/>
        </w:rPr>
      </w:pPr>
      <w:r>
        <w:rPr>
          <w:color w:val="auto"/>
          <w:szCs w:val="28"/>
          <w:lang w:val="ru-RU" w:eastAsia="ru-RU"/>
        </w:rPr>
        <w:t>Планета детства, вперед, не стой!</w:t>
      </w:r>
    </w:p>
    <w:p w14:paraId="22420D92">
      <w:pPr>
        <w:shd w:val="clear" w:color="auto" w:fill="FFFFFF"/>
        <w:spacing w:after="0" w:line="240" w:lineRule="auto"/>
        <w:ind w:left="0" w:right="0" w:firstLine="0"/>
        <w:jc w:val="left"/>
        <w:rPr>
          <w:color w:val="auto"/>
          <w:szCs w:val="28"/>
          <w:lang w:val="ru-RU" w:eastAsia="ru-RU"/>
        </w:rPr>
      </w:pPr>
      <w:r>
        <w:rPr>
          <w:color w:val="auto"/>
          <w:szCs w:val="28"/>
          <w:lang w:val="ru-RU" w:eastAsia="ru-RU"/>
        </w:rPr>
        <w:t>Мы — команда, мы — крутые, мы — с тобой!</w:t>
      </w:r>
    </w:p>
    <w:p w14:paraId="2C314357">
      <w:pPr>
        <w:shd w:val="clear" w:color="auto" w:fill="FFFFFF"/>
        <w:spacing w:after="0" w:line="240" w:lineRule="auto"/>
        <w:ind w:left="0" w:right="0" w:firstLine="0"/>
        <w:jc w:val="left"/>
        <w:rPr>
          <w:color w:val="auto"/>
          <w:szCs w:val="28"/>
          <w:lang w:val="ru-RU" w:eastAsia="ru-RU"/>
        </w:rPr>
      </w:pPr>
      <w:r>
        <w:rPr>
          <w:color w:val="auto"/>
          <w:szCs w:val="28"/>
          <w:lang w:val="ru-RU" w:eastAsia="ru-RU"/>
        </w:rPr>
        <w:t> </w:t>
      </w:r>
    </w:p>
    <w:p w14:paraId="01CB931D">
      <w:pPr>
        <w:shd w:val="clear" w:color="auto" w:fill="FFFFFF"/>
        <w:spacing w:after="0" w:line="240" w:lineRule="auto"/>
        <w:ind w:left="0" w:right="0" w:firstLine="0"/>
        <w:jc w:val="left"/>
        <w:rPr>
          <w:color w:val="auto"/>
          <w:szCs w:val="28"/>
          <w:lang w:val="ru-RU" w:eastAsia="ru-RU"/>
        </w:rPr>
      </w:pPr>
      <w:r>
        <w:rPr>
          <w:color w:val="auto"/>
          <w:szCs w:val="28"/>
          <w:lang w:val="ru-RU" w:eastAsia="ru-RU"/>
        </w:rPr>
        <w:t>Спорт — это сила, спорт — это я!</w:t>
      </w:r>
    </w:p>
    <w:p w14:paraId="270C73BA">
      <w:pPr>
        <w:shd w:val="clear" w:color="auto" w:fill="FFFFFF"/>
        <w:spacing w:after="0" w:line="240" w:lineRule="auto"/>
        <w:ind w:left="0" w:right="0" w:firstLine="0"/>
        <w:jc w:val="left"/>
        <w:rPr>
          <w:color w:val="auto"/>
          <w:szCs w:val="28"/>
          <w:lang w:val="ru-RU" w:eastAsia="ru-RU"/>
        </w:rPr>
      </w:pPr>
      <w:r>
        <w:rPr>
          <w:color w:val="auto"/>
          <w:szCs w:val="28"/>
          <w:lang w:val="ru-RU" w:eastAsia="ru-RU"/>
        </w:rPr>
        <w:t>Мы все вместе, и это — семья!</w:t>
      </w:r>
    </w:p>
    <w:p w14:paraId="163CD7AD">
      <w:pPr>
        <w:shd w:val="clear" w:color="auto" w:fill="FFFFFF"/>
        <w:spacing w:after="0" w:line="240" w:lineRule="auto"/>
        <w:ind w:left="0" w:right="0" w:firstLine="0"/>
        <w:jc w:val="left"/>
        <w:rPr>
          <w:color w:val="auto"/>
          <w:szCs w:val="28"/>
          <w:lang w:val="ru-RU" w:eastAsia="ru-RU"/>
        </w:rPr>
      </w:pPr>
      <w:r>
        <w:rPr>
          <w:color w:val="auto"/>
          <w:szCs w:val="28"/>
          <w:lang w:val="ru-RU" w:eastAsia="ru-RU"/>
        </w:rPr>
        <w:t>Вперед к победе, с надеждой в сердце!</w:t>
      </w:r>
    </w:p>
    <w:p w14:paraId="189EE28A">
      <w:pPr>
        <w:shd w:val="clear" w:color="auto" w:fill="FFFFFF"/>
        <w:spacing w:after="0" w:line="240" w:lineRule="auto"/>
        <w:ind w:left="0" w:right="0" w:firstLine="0"/>
        <w:jc w:val="left"/>
        <w:rPr>
          <w:color w:val="auto"/>
          <w:szCs w:val="28"/>
          <w:lang w:val="ru-RU" w:eastAsia="ru-RU"/>
        </w:rPr>
      </w:pPr>
      <w:r>
        <w:rPr>
          <w:color w:val="auto"/>
          <w:szCs w:val="28"/>
          <w:lang w:val="ru-RU" w:eastAsia="ru-RU"/>
        </w:rPr>
        <w:t>Побеждать — за нами, ни шагу назад!</w:t>
      </w:r>
    </w:p>
    <w:p w14:paraId="43ACE3A5">
      <w:pPr>
        <w:shd w:val="clear" w:color="auto" w:fill="FFFFFF"/>
        <w:spacing w:after="0" w:line="240" w:lineRule="auto"/>
        <w:ind w:left="0" w:right="0" w:firstLine="0"/>
        <w:jc w:val="left"/>
        <w:rPr>
          <w:color w:val="auto"/>
          <w:szCs w:val="28"/>
          <w:lang w:val="ru-RU" w:eastAsia="ru-RU"/>
        </w:rPr>
      </w:pPr>
      <w:r>
        <w:rPr>
          <w:color w:val="auto"/>
          <w:szCs w:val="28"/>
          <w:lang w:val="ru-RU" w:eastAsia="ru-RU"/>
        </w:rPr>
        <w:t> </w:t>
      </w:r>
    </w:p>
    <w:p w14:paraId="76DBEC03">
      <w:pPr>
        <w:shd w:val="clear" w:color="auto" w:fill="FFFFFF"/>
        <w:spacing w:after="0" w:line="240" w:lineRule="auto"/>
        <w:ind w:left="0" w:right="0" w:firstLine="0"/>
        <w:jc w:val="left"/>
        <w:rPr>
          <w:color w:val="auto"/>
          <w:szCs w:val="28"/>
          <w:lang w:val="ru-RU" w:eastAsia="ru-RU"/>
        </w:rPr>
      </w:pPr>
      <w:r>
        <w:rPr>
          <w:color w:val="auto"/>
          <w:szCs w:val="28"/>
          <w:lang w:val="ru-RU" w:eastAsia="ru-RU"/>
        </w:rPr>
        <w:t>Улыбки, радость и смех вокруг,</w:t>
      </w:r>
    </w:p>
    <w:p w14:paraId="12731D67">
      <w:pPr>
        <w:shd w:val="clear" w:color="auto" w:fill="FFFFFF"/>
        <w:spacing w:after="0" w:line="240" w:lineRule="auto"/>
        <w:ind w:left="0" w:right="0" w:firstLine="0"/>
        <w:jc w:val="left"/>
        <w:rPr>
          <w:color w:val="auto"/>
          <w:szCs w:val="28"/>
          <w:lang w:val="ru-RU" w:eastAsia="ru-RU"/>
        </w:rPr>
      </w:pPr>
      <w:r>
        <w:rPr>
          <w:color w:val="auto"/>
          <w:szCs w:val="28"/>
          <w:lang w:val="ru-RU" w:eastAsia="ru-RU"/>
        </w:rPr>
        <w:t>Мы — команда, и это наш круг!</w:t>
      </w:r>
    </w:p>
    <w:p w14:paraId="29218371">
      <w:pPr>
        <w:shd w:val="clear" w:color="auto" w:fill="FFFFFF"/>
        <w:spacing w:after="0" w:line="240" w:lineRule="auto"/>
        <w:ind w:left="0" w:right="0" w:firstLine="0"/>
        <w:jc w:val="left"/>
        <w:rPr>
          <w:color w:val="auto"/>
          <w:szCs w:val="28"/>
          <w:lang w:val="ru-RU" w:eastAsia="ru-RU"/>
        </w:rPr>
      </w:pPr>
      <w:r>
        <w:rPr>
          <w:color w:val="auto"/>
          <w:szCs w:val="28"/>
          <w:lang w:val="ru-RU" w:eastAsia="ru-RU"/>
        </w:rPr>
        <w:t>Сердца стучат в унисон,</w:t>
      </w:r>
    </w:p>
    <w:p w14:paraId="76C74FA3">
      <w:pPr>
        <w:shd w:val="clear" w:color="auto" w:fill="FFFFFF"/>
        <w:spacing w:after="0" w:line="240" w:lineRule="auto"/>
        <w:ind w:left="0" w:right="0" w:firstLine="0"/>
        <w:jc w:val="left"/>
        <w:rPr>
          <w:color w:val="auto"/>
          <w:szCs w:val="28"/>
          <w:lang w:val="ru-RU" w:eastAsia="ru-RU"/>
        </w:rPr>
      </w:pPr>
      <w:r>
        <w:rPr>
          <w:color w:val="auto"/>
          <w:szCs w:val="28"/>
          <w:lang w:val="ru-RU" w:eastAsia="ru-RU"/>
        </w:rPr>
        <w:t>Вперёд к победе на спортивный трон!</w:t>
      </w:r>
    </w:p>
    <w:p w14:paraId="0F1631C9">
      <w:pPr>
        <w:shd w:val="clear" w:color="auto" w:fill="FFFFFF"/>
        <w:spacing w:after="0" w:line="240" w:lineRule="auto"/>
        <w:ind w:left="0" w:right="0" w:firstLine="0"/>
        <w:jc w:val="left"/>
        <w:rPr>
          <w:color w:val="auto"/>
          <w:szCs w:val="28"/>
          <w:lang w:val="ru-RU" w:eastAsia="ru-RU"/>
        </w:rPr>
      </w:pPr>
    </w:p>
    <w:p w14:paraId="339DEE72">
      <w:pPr>
        <w:shd w:val="clear" w:color="auto" w:fill="FFFFFF"/>
        <w:spacing w:after="0" w:line="240" w:lineRule="auto"/>
        <w:ind w:left="0" w:right="0" w:firstLine="0"/>
        <w:jc w:val="left"/>
        <w:rPr>
          <w:b/>
          <w:color w:val="auto"/>
          <w:szCs w:val="28"/>
          <w:lang w:val="ru-RU" w:eastAsia="ru-RU"/>
        </w:rPr>
      </w:pPr>
      <w:r>
        <w:rPr>
          <w:b/>
          <w:color w:val="auto"/>
          <w:szCs w:val="28"/>
          <w:lang w:val="ru-RU" w:eastAsia="ru-RU"/>
        </w:rPr>
        <w:t>Наша песня «Планета детства»</w:t>
      </w:r>
    </w:p>
    <w:p w14:paraId="626FCD07">
      <w:pPr>
        <w:shd w:val="clear" w:color="auto" w:fill="FFFFFF"/>
        <w:spacing w:after="0" w:line="240" w:lineRule="auto"/>
        <w:ind w:left="0" w:right="0" w:firstLine="0"/>
        <w:jc w:val="left"/>
        <w:rPr>
          <w:color w:val="auto"/>
          <w:szCs w:val="28"/>
          <w:lang w:val="ru-RU" w:eastAsia="ru-RU"/>
        </w:rPr>
      </w:pPr>
    </w:p>
    <w:p w14:paraId="1F77199A">
      <w:pPr>
        <w:shd w:val="clear" w:color="auto" w:fill="FFFFFF"/>
        <w:spacing w:after="0" w:line="240" w:lineRule="auto"/>
        <w:ind w:left="0" w:right="0" w:firstLine="0"/>
        <w:jc w:val="left"/>
        <w:rPr>
          <w:color w:val="auto"/>
          <w:szCs w:val="28"/>
          <w:lang w:val="ru-RU" w:eastAsia="ru-RU"/>
        </w:rPr>
      </w:pPr>
      <w:r>
        <w:rPr>
          <w:color w:val="auto"/>
          <w:szCs w:val="28"/>
          <w:lang w:val="ru-RU" w:eastAsia="ru-RU"/>
        </w:rPr>
        <w:t>Эта планета мелодий детства</w:t>
      </w:r>
    </w:p>
    <w:p w14:paraId="67439265">
      <w:pPr>
        <w:shd w:val="clear" w:color="auto" w:fill="FFFFFF"/>
        <w:spacing w:after="0" w:line="240" w:lineRule="auto"/>
        <w:ind w:left="0" w:right="0" w:firstLine="0"/>
        <w:jc w:val="left"/>
        <w:rPr>
          <w:color w:val="auto"/>
          <w:szCs w:val="28"/>
          <w:lang w:val="ru-RU" w:eastAsia="ru-RU"/>
        </w:rPr>
      </w:pPr>
      <w:r>
        <w:rPr>
          <w:color w:val="auto"/>
          <w:szCs w:val="28"/>
          <w:lang w:val="ru-RU" w:eastAsia="ru-RU"/>
        </w:rPr>
        <w:t>Где всегда полным-полно друзей</w:t>
      </w:r>
    </w:p>
    <w:p w14:paraId="1A723141">
      <w:pPr>
        <w:shd w:val="clear" w:color="auto" w:fill="FFFFFF"/>
        <w:spacing w:after="0" w:line="240" w:lineRule="auto"/>
        <w:ind w:left="0" w:right="0" w:firstLine="0"/>
        <w:jc w:val="left"/>
        <w:rPr>
          <w:color w:val="auto"/>
          <w:szCs w:val="28"/>
          <w:lang w:val="ru-RU" w:eastAsia="ru-RU"/>
        </w:rPr>
      </w:pPr>
      <w:r>
        <w:rPr>
          <w:color w:val="auto"/>
          <w:szCs w:val="28"/>
          <w:lang w:val="ru-RU" w:eastAsia="ru-RU"/>
        </w:rPr>
        <w:t>Песни от грусти и скуки средство</w:t>
      </w:r>
    </w:p>
    <w:p w14:paraId="68089184">
      <w:pPr>
        <w:shd w:val="clear" w:color="auto" w:fill="FFFFFF"/>
        <w:spacing w:after="0" w:line="240" w:lineRule="auto"/>
        <w:ind w:left="0" w:right="0" w:firstLine="0"/>
        <w:jc w:val="left"/>
        <w:rPr>
          <w:color w:val="auto"/>
          <w:szCs w:val="28"/>
          <w:lang w:val="ru-RU" w:eastAsia="ru-RU"/>
        </w:rPr>
      </w:pPr>
      <w:r>
        <w:rPr>
          <w:color w:val="auto"/>
          <w:szCs w:val="28"/>
          <w:lang w:val="ru-RU" w:eastAsia="ru-RU"/>
        </w:rPr>
        <w:t>С песнями становятся добрей</w:t>
      </w:r>
    </w:p>
    <w:p w14:paraId="19CCB45B">
      <w:pPr>
        <w:shd w:val="clear" w:color="auto" w:fill="FFFFFF"/>
        <w:spacing w:after="0" w:line="240" w:lineRule="auto"/>
        <w:ind w:left="0" w:right="0" w:firstLine="0"/>
        <w:jc w:val="left"/>
        <w:rPr>
          <w:color w:val="auto"/>
          <w:szCs w:val="28"/>
          <w:lang w:val="ru-RU" w:eastAsia="ru-RU"/>
        </w:rPr>
      </w:pPr>
    </w:p>
    <w:p w14:paraId="54455E2C">
      <w:pPr>
        <w:shd w:val="clear" w:color="auto" w:fill="FFFFFF"/>
        <w:spacing w:after="0" w:line="240" w:lineRule="auto"/>
        <w:ind w:left="0" w:right="0" w:firstLine="0"/>
        <w:jc w:val="left"/>
        <w:rPr>
          <w:color w:val="auto"/>
          <w:szCs w:val="28"/>
          <w:lang w:val="ru-RU" w:eastAsia="ru-RU"/>
        </w:rPr>
      </w:pPr>
      <w:r>
        <w:rPr>
          <w:color w:val="auto"/>
          <w:szCs w:val="28"/>
          <w:lang w:val="ru-RU" w:eastAsia="ru-RU"/>
        </w:rPr>
        <w:t>Песен на той планете просто не перечесть</w:t>
      </w:r>
    </w:p>
    <w:p w14:paraId="500AEC9F">
      <w:pPr>
        <w:shd w:val="clear" w:color="auto" w:fill="FFFFFF"/>
        <w:spacing w:after="0" w:line="240" w:lineRule="auto"/>
        <w:ind w:left="0" w:right="0" w:firstLine="0"/>
        <w:jc w:val="left"/>
        <w:rPr>
          <w:color w:val="auto"/>
          <w:szCs w:val="28"/>
          <w:lang w:val="ru-RU" w:eastAsia="ru-RU"/>
        </w:rPr>
      </w:pPr>
      <w:r>
        <w:rPr>
          <w:color w:val="auto"/>
          <w:szCs w:val="28"/>
          <w:lang w:val="ru-RU" w:eastAsia="ru-RU"/>
        </w:rPr>
        <w:t>Их распевают дети, мир заполняя весь</w:t>
      </w:r>
    </w:p>
    <w:p w14:paraId="60135630">
      <w:pPr>
        <w:shd w:val="clear" w:color="auto" w:fill="FFFFFF"/>
        <w:spacing w:after="0" w:line="240" w:lineRule="auto"/>
        <w:ind w:left="0" w:right="0" w:firstLine="0"/>
        <w:jc w:val="left"/>
        <w:rPr>
          <w:color w:val="auto"/>
          <w:szCs w:val="28"/>
          <w:lang w:val="ru-RU" w:eastAsia="ru-RU"/>
        </w:rPr>
      </w:pPr>
      <w:r>
        <w:rPr>
          <w:color w:val="auto"/>
          <w:szCs w:val="28"/>
          <w:lang w:val="ru-RU" w:eastAsia="ru-RU"/>
        </w:rPr>
        <w:t>Музыки и веселья, радостных всем вам глаз</w:t>
      </w:r>
    </w:p>
    <w:p w14:paraId="648834A4">
      <w:pPr>
        <w:shd w:val="clear" w:color="auto" w:fill="FFFFFF"/>
        <w:spacing w:after="0" w:line="240" w:lineRule="auto"/>
        <w:ind w:left="0" w:right="0" w:firstLine="0"/>
        <w:jc w:val="left"/>
        <w:rPr>
          <w:color w:val="auto"/>
          <w:szCs w:val="28"/>
          <w:lang w:val="ru-RU" w:eastAsia="ru-RU"/>
        </w:rPr>
      </w:pPr>
      <w:r>
        <w:rPr>
          <w:color w:val="auto"/>
          <w:szCs w:val="28"/>
          <w:lang w:val="ru-RU" w:eastAsia="ru-RU"/>
        </w:rPr>
        <w:t>С песнями на новоселье мы приглашаем вас</w:t>
      </w:r>
    </w:p>
    <w:p w14:paraId="53677992">
      <w:pPr>
        <w:shd w:val="clear" w:color="auto" w:fill="FFFFFF"/>
        <w:spacing w:after="0" w:line="240" w:lineRule="auto"/>
        <w:ind w:left="0" w:right="0" w:firstLine="0"/>
        <w:jc w:val="left"/>
        <w:rPr>
          <w:color w:val="auto"/>
          <w:szCs w:val="28"/>
          <w:lang w:val="ru-RU" w:eastAsia="ru-RU"/>
        </w:rPr>
      </w:pPr>
    </w:p>
    <w:p w14:paraId="581CFC46">
      <w:pPr>
        <w:shd w:val="clear" w:color="auto" w:fill="FFFFFF"/>
        <w:spacing w:after="0" w:line="240" w:lineRule="auto"/>
        <w:ind w:left="0" w:right="0" w:firstLine="0"/>
        <w:jc w:val="left"/>
        <w:rPr>
          <w:color w:val="auto"/>
          <w:szCs w:val="28"/>
          <w:lang w:val="ru-RU" w:eastAsia="ru-RU"/>
        </w:rPr>
      </w:pPr>
      <w:r>
        <w:rPr>
          <w:color w:val="auto"/>
          <w:szCs w:val="28"/>
          <w:lang w:val="ru-RU" w:eastAsia="ru-RU"/>
        </w:rPr>
        <w:t>Эта планета мелодий детства</w:t>
      </w:r>
    </w:p>
    <w:p w14:paraId="59DC7633">
      <w:pPr>
        <w:shd w:val="clear" w:color="auto" w:fill="FFFFFF"/>
        <w:spacing w:after="0" w:line="240" w:lineRule="auto"/>
        <w:ind w:left="0" w:right="0" w:firstLine="0"/>
        <w:jc w:val="left"/>
        <w:rPr>
          <w:color w:val="auto"/>
          <w:szCs w:val="28"/>
          <w:lang w:val="ru-RU" w:eastAsia="ru-RU"/>
        </w:rPr>
      </w:pPr>
      <w:r>
        <w:rPr>
          <w:color w:val="auto"/>
          <w:szCs w:val="28"/>
          <w:lang w:val="ru-RU" w:eastAsia="ru-RU"/>
        </w:rPr>
        <w:t>Где всегда полным-полно друзей</w:t>
      </w:r>
    </w:p>
    <w:p w14:paraId="3B05B04F">
      <w:pPr>
        <w:shd w:val="clear" w:color="auto" w:fill="FFFFFF"/>
        <w:spacing w:after="0" w:line="240" w:lineRule="auto"/>
        <w:ind w:left="0" w:right="0" w:firstLine="0"/>
        <w:jc w:val="left"/>
        <w:rPr>
          <w:color w:val="auto"/>
          <w:szCs w:val="28"/>
          <w:lang w:val="ru-RU" w:eastAsia="ru-RU"/>
        </w:rPr>
      </w:pPr>
      <w:r>
        <w:rPr>
          <w:color w:val="auto"/>
          <w:szCs w:val="28"/>
          <w:lang w:val="ru-RU" w:eastAsia="ru-RU"/>
        </w:rPr>
        <w:t>Песни от грусти и скуки средство</w:t>
      </w:r>
    </w:p>
    <w:p w14:paraId="18EFBC1C">
      <w:pPr>
        <w:shd w:val="clear" w:color="auto" w:fill="FFFFFF"/>
        <w:spacing w:after="0" w:line="240" w:lineRule="auto"/>
        <w:ind w:left="0" w:right="0" w:firstLine="0"/>
        <w:jc w:val="left"/>
        <w:rPr>
          <w:color w:val="auto"/>
          <w:szCs w:val="28"/>
          <w:lang w:val="ru-RU" w:eastAsia="ru-RU"/>
        </w:rPr>
      </w:pPr>
      <w:r>
        <w:rPr>
          <w:color w:val="auto"/>
          <w:szCs w:val="28"/>
          <w:lang w:val="ru-RU" w:eastAsia="ru-RU"/>
        </w:rPr>
        <w:t>С песнями становятся добрей</w:t>
      </w:r>
    </w:p>
    <w:p w14:paraId="3C251351">
      <w:pPr>
        <w:shd w:val="clear" w:color="auto" w:fill="FFFFFF"/>
        <w:spacing w:after="0" w:line="240" w:lineRule="auto"/>
        <w:ind w:left="0" w:right="0" w:firstLine="0"/>
        <w:jc w:val="left"/>
        <w:rPr>
          <w:color w:val="auto"/>
          <w:szCs w:val="28"/>
          <w:lang w:val="ru-RU" w:eastAsia="ru-RU"/>
        </w:rPr>
      </w:pPr>
    </w:p>
    <w:p w14:paraId="513EE119">
      <w:pPr>
        <w:shd w:val="clear" w:color="auto" w:fill="FFFFFF"/>
        <w:spacing w:after="0" w:line="240" w:lineRule="auto"/>
        <w:ind w:left="0" w:right="0" w:firstLine="0"/>
        <w:jc w:val="left"/>
        <w:rPr>
          <w:color w:val="252525"/>
          <w:szCs w:val="28"/>
          <w:lang w:val="ru-RU" w:eastAsia="ru-RU"/>
        </w:rPr>
      </w:pPr>
    </w:p>
    <w:p w14:paraId="4C811487">
      <w:pPr>
        <w:shd w:val="clear" w:color="auto" w:fill="FFFFFF"/>
        <w:spacing w:after="0" w:line="240" w:lineRule="auto"/>
        <w:ind w:left="0" w:right="0" w:firstLine="0"/>
        <w:jc w:val="left"/>
        <w:rPr>
          <w:color w:val="252525"/>
          <w:szCs w:val="28"/>
          <w:lang w:val="ru-RU" w:eastAsia="ru-RU"/>
        </w:rPr>
      </w:pPr>
    </w:p>
    <w:p w14:paraId="1919A781">
      <w:pPr>
        <w:shd w:val="clear" w:color="auto" w:fill="FFFFFF"/>
        <w:spacing w:after="0" w:line="240" w:lineRule="auto"/>
        <w:ind w:left="0" w:right="0" w:firstLine="0"/>
        <w:jc w:val="left"/>
        <w:rPr>
          <w:color w:val="252525"/>
          <w:szCs w:val="28"/>
          <w:lang w:val="ru-RU" w:eastAsia="ru-RU"/>
        </w:rPr>
      </w:pPr>
    </w:p>
    <w:p w14:paraId="01EFEE99">
      <w:pPr>
        <w:shd w:val="clear" w:color="auto" w:fill="FFFFFF"/>
        <w:spacing w:after="0" w:line="240" w:lineRule="auto"/>
        <w:ind w:left="0" w:right="0" w:firstLine="0"/>
        <w:jc w:val="left"/>
        <w:rPr>
          <w:color w:val="252525"/>
          <w:szCs w:val="28"/>
          <w:lang w:val="ru-RU" w:eastAsia="ru-RU"/>
        </w:rPr>
      </w:pPr>
    </w:p>
    <w:p w14:paraId="5CE7C5C7">
      <w:pPr>
        <w:shd w:val="clear" w:color="auto" w:fill="FFFFFF"/>
        <w:spacing w:after="0" w:line="240" w:lineRule="auto"/>
        <w:ind w:left="0" w:right="0" w:firstLine="0"/>
        <w:jc w:val="left"/>
        <w:rPr>
          <w:b/>
          <w:color w:val="auto"/>
          <w:sz w:val="32"/>
          <w:szCs w:val="32"/>
          <w:lang w:val="ru-RU" w:eastAsia="ru-RU"/>
        </w:rPr>
      </w:pPr>
      <w:r>
        <w:rPr>
          <w:b/>
          <w:color w:val="auto"/>
          <w:sz w:val="32"/>
          <w:szCs w:val="32"/>
          <w:lang w:val="ru-RU" w:eastAsia="ru-RU"/>
        </w:rPr>
        <w:t xml:space="preserve">                  Эмблема лагеря</w:t>
      </w:r>
    </w:p>
    <w:p w14:paraId="3BD573CD">
      <w:pPr>
        <w:shd w:val="clear" w:color="auto" w:fill="FFFFFF"/>
        <w:spacing w:after="0" w:line="240" w:lineRule="auto"/>
        <w:ind w:left="0" w:right="0" w:firstLine="0"/>
        <w:jc w:val="left"/>
        <w:rPr>
          <w:color w:val="auto"/>
          <w:szCs w:val="28"/>
          <w:lang w:val="ru-RU" w:eastAsia="ru-RU"/>
        </w:rPr>
      </w:pPr>
    </w:p>
    <w:p w14:paraId="0B66D5AE">
      <w:pPr>
        <w:shd w:val="clear" w:color="auto" w:fill="FFFFFF"/>
        <w:spacing w:after="0" w:line="240" w:lineRule="auto"/>
        <w:ind w:left="0" w:right="0" w:firstLine="0"/>
        <w:jc w:val="left"/>
        <w:rPr>
          <w:color w:val="252525"/>
          <w:szCs w:val="28"/>
          <w:lang w:val="ru-RU" w:eastAsia="ru-RU"/>
        </w:rPr>
      </w:pPr>
      <w:r>
        <w:rPr>
          <w:color w:val="252525"/>
          <w:szCs w:val="28"/>
          <w:lang w:val="ru-RU" w:eastAsia="ru-RU"/>
        </w:rPr>
        <w:drawing>
          <wp:inline distT="0" distB="0" distL="0" distR="0">
            <wp:extent cx="3518535" cy="2939415"/>
            <wp:effectExtent l="0" t="0" r="5715" b="0"/>
            <wp:docPr id="4" name="Рисунок 4" descr="C:\Users\user\Downloads\заставка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C:\Users\user\Downloads\заставка 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3520613" cy="2941565"/>
                    </a:xfrm>
                    <a:prstGeom prst="rect">
                      <a:avLst/>
                    </a:prstGeom>
                    <a:noFill/>
                    <a:ln>
                      <a:noFill/>
                    </a:ln>
                  </pic:spPr>
                </pic:pic>
              </a:graphicData>
            </a:graphic>
          </wp:inline>
        </w:drawing>
      </w:r>
    </w:p>
    <w:p w14:paraId="7F26EBF6">
      <w:pPr>
        <w:shd w:val="clear" w:color="auto" w:fill="FFFFFF"/>
        <w:spacing w:after="0" w:line="240" w:lineRule="auto"/>
        <w:ind w:left="0" w:right="0" w:firstLine="0"/>
        <w:jc w:val="left"/>
        <w:rPr>
          <w:rFonts w:ascii="Arial" w:hAnsi="Arial" w:cs="Arial"/>
          <w:color w:val="252525"/>
          <w:sz w:val="21"/>
          <w:szCs w:val="21"/>
          <w:lang w:val="ru-RU" w:eastAsia="ru-RU"/>
        </w:rPr>
      </w:pPr>
    </w:p>
    <w:p w14:paraId="0822F7BD">
      <w:pPr>
        <w:pStyle w:val="18"/>
        <w:numPr>
          <w:ilvl w:val="0"/>
          <w:numId w:val="8"/>
        </w:numPr>
        <w:spacing w:after="0" w:line="360" w:lineRule="auto"/>
        <w:ind w:left="1134" w:right="28" w:hanging="425"/>
        <w:rPr>
          <w:color w:val="auto"/>
          <w:lang w:val="ru-RU"/>
        </w:rPr>
      </w:pPr>
      <w:r>
        <w:rPr>
          <w:color w:val="auto"/>
          <w:lang w:val="ru-RU"/>
        </w:rPr>
        <w:t>Реализация Программы включает в себя:</w:t>
      </w:r>
    </w:p>
    <w:p w14:paraId="3256F6D9">
      <w:pPr>
        <w:spacing w:after="0" w:line="360" w:lineRule="auto"/>
        <w:ind w:right="28"/>
        <w:rPr>
          <w:bCs/>
          <w:color w:val="auto"/>
          <w:lang w:val="ru-RU"/>
        </w:rPr>
      </w:pPr>
      <w:r>
        <w:rPr>
          <w:color w:val="auto"/>
          <w:lang w:val="ru-RU"/>
        </w:rPr>
        <w:t xml:space="preserve">25.1.Подготовительный этап </w:t>
      </w:r>
      <w:r>
        <w:rPr>
          <w:bCs/>
          <w:color w:val="auto"/>
          <w:lang w:val="ru-RU"/>
        </w:rPr>
        <w:t>характеризуется тем, что за 2 месяца до открытия летнего оздоровительного лагеря начинается подготовка к летнему сезону. Деятельностью этого этапа является:</w:t>
      </w:r>
    </w:p>
    <w:p w14:paraId="28688F4E">
      <w:pPr>
        <w:spacing w:after="0" w:line="360" w:lineRule="auto"/>
        <w:ind w:right="28"/>
        <w:rPr>
          <w:bCs/>
          <w:color w:val="auto"/>
          <w:lang w:val="ru-RU"/>
        </w:rPr>
      </w:pPr>
      <w:r>
        <w:rPr>
          <w:bCs/>
          <w:color w:val="auto"/>
          <w:lang w:val="ru-RU"/>
        </w:rPr>
        <w:t>- проведение совещаний при директоре по подготовке к летнему сезону;</w:t>
      </w:r>
    </w:p>
    <w:p w14:paraId="2B3F92D9">
      <w:pPr>
        <w:spacing w:after="0" w:line="360" w:lineRule="auto"/>
        <w:ind w:right="28"/>
        <w:rPr>
          <w:bCs/>
          <w:color w:val="auto"/>
          <w:lang w:val="ru-RU"/>
        </w:rPr>
      </w:pPr>
      <w:r>
        <w:rPr>
          <w:bCs/>
          <w:color w:val="auto"/>
          <w:lang w:val="ru-RU"/>
        </w:rPr>
        <w:t>- издание приказа по Центру о проведении летней кампании;;</w:t>
      </w:r>
    </w:p>
    <w:p w14:paraId="6153215C">
      <w:pPr>
        <w:spacing w:after="0" w:line="360" w:lineRule="auto"/>
        <w:ind w:right="28"/>
        <w:rPr>
          <w:bCs/>
          <w:color w:val="auto"/>
          <w:lang w:val="ru-RU"/>
        </w:rPr>
      </w:pPr>
      <w:r>
        <w:rPr>
          <w:bCs/>
          <w:color w:val="auto"/>
          <w:lang w:val="ru-RU"/>
        </w:rPr>
        <w:t>- подготовка методического материала для работников лагеря;</w:t>
      </w:r>
    </w:p>
    <w:p w14:paraId="53214934">
      <w:pPr>
        <w:spacing w:after="0" w:line="360" w:lineRule="auto"/>
        <w:ind w:right="28"/>
        <w:rPr>
          <w:bCs/>
          <w:color w:val="auto"/>
          <w:lang w:val="ru-RU"/>
        </w:rPr>
      </w:pPr>
      <w:r>
        <w:rPr>
          <w:bCs/>
          <w:color w:val="auto"/>
          <w:lang w:val="ru-RU"/>
        </w:rPr>
        <w:t>- отбор кадров для работы в летнем профильном лагере с дневным пребыванием детей;</w:t>
      </w:r>
    </w:p>
    <w:p w14:paraId="3189B6FD">
      <w:pPr>
        <w:spacing w:after="0" w:line="360" w:lineRule="auto"/>
        <w:ind w:right="28"/>
        <w:rPr>
          <w:bCs/>
          <w:color w:val="auto"/>
          <w:lang w:val="ru-RU"/>
        </w:rPr>
      </w:pPr>
      <w:r>
        <w:rPr>
          <w:bCs/>
          <w:color w:val="auto"/>
          <w:lang w:val="ru-RU"/>
        </w:rPr>
        <w:t>- составление необходимой документации для деятельности лагеря (план работы, программа, инструкции и т.д.)</w:t>
      </w:r>
    </w:p>
    <w:p w14:paraId="4A7E189C">
      <w:pPr>
        <w:spacing w:after="0" w:line="360" w:lineRule="auto"/>
        <w:ind w:right="28"/>
        <w:rPr>
          <w:color w:val="auto"/>
          <w:highlight w:val="green"/>
          <w:lang w:val="ru-RU"/>
        </w:rPr>
      </w:pPr>
      <w:r>
        <w:rPr>
          <w:color w:val="auto"/>
          <w:lang w:val="ru-RU"/>
        </w:rPr>
        <w:t>- подготовка кабинетов для отрядных работ, актового зала для проведения общелагерных мероприятий.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43F1E4F7">
      <w:pPr>
        <w:spacing w:after="0" w:line="360" w:lineRule="auto"/>
        <w:ind w:right="28"/>
        <w:rPr>
          <w:color w:val="auto"/>
          <w:lang w:val="ru-RU"/>
        </w:rPr>
      </w:pPr>
      <w:r>
        <w:rPr>
          <w:color w:val="auto"/>
          <w:lang w:val="ru-RU"/>
        </w:rPr>
        <w:t>25.2.Организационный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2B2FA62">
      <w:pPr>
        <w:spacing w:after="0" w:line="360" w:lineRule="auto"/>
        <w:ind w:left="0" w:right="28" w:firstLine="709"/>
        <w:rPr>
          <w:bCs/>
          <w:color w:val="auto"/>
          <w:lang w:val="ru-RU"/>
        </w:rPr>
      </w:pPr>
      <w:r>
        <w:rPr>
          <w:color w:val="auto"/>
          <w:lang w:val="ru-RU"/>
        </w:rPr>
        <w:t>25.3.Основной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r>
        <w:rPr>
          <w:bCs/>
          <w:szCs w:val="28"/>
          <w:lang w:val="ru-RU" w:eastAsia="ru-RU"/>
        </w:rPr>
        <w:t xml:space="preserve"> </w:t>
      </w:r>
      <w:r>
        <w:rPr>
          <w:bCs/>
          <w:color w:val="auto"/>
          <w:lang w:val="ru-RU"/>
        </w:rPr>
        <w:t>Основной деятельностью этого этапа является:</w:t>
      </w:r>
    </w:p>
    <w:p w14:paraId="5DD84975">
      <w:pPr>
        <w:spacing w:after="0" w:line="360" w:lineRule="auto"/>
        <w:ind w:left="0" w:right="28" w:firstLine="709"/>
        <w:rPr>
          <w:bCs/>
          <w:color w:val="auto"/>
          <w:lang w:val="ru-RU"/>
        </w:rPr>
      </w:pPr>
      <w:r>
        <w:rPr>
          <w:bCs/>
          <w:color w:val="auto"/>
          <w:lang w:val="ru-RU"/>
        </w:rPr>
        <w:t>- реализация основных целей и задач, предусмотренных программой лагеря;</w:t>
      </w:r>
    </w:p>
    <w:p w14:paraId="410F88C6">
      <w:pPr>
        <w:spacing w:after="0" w:line="360" w:lineRule="auto"/>
        <w:ind w:left="0" w:right="28" w:firstLine="709"/>
        <w:rPr>
          <w:bCs/>
          <w:color w:val="auto"/>
          <w:lang w:val="ru-RU"/>
        </w:rPr>
      </w:pPr>
      <w:r>
        <w:rPr>
          <w:bCs/>
          <w:color w:val="auto"/>
          <w:lang w:val="ru-RU"/>
        </w:rPr>
        <w:t>- вовлечение детей в различные виды коллективно-творческих дел;</w:t>
      </w:r>
    </w:p>
    <w:p w14:paraId="084467AF">
      <w:pPr>
        <w:spacing w:after="0" w:line="360" w:lineRule="auto"/>
        <w:ind w:left="0" w:right="28" w:firstLine="709"/>
        <w:rPr>
          <w:color w:val="auto"/>
          <w:lang w:val="ru-RU"/>
        </w:rPr>
      </w:pPr>
      <w:r>
        <w:rPr>
          <w:color w:val="auto"/>
          <w:lang w:val="ru-RU"/>
        </w:rPr>
        <w:t>25.4.Итоговый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04F154E2">
      <w:pPr>
        <w:spacing w:after="0" w:line="360" w:lineRule="auto"/>
        <w:ind w:right="28"/>
        <w:rPr>
          <w:color w:val="auto"/>
          <w:lang w:val="ru-RU"/>
        </w:rPr>
      </w:pPr>
      <w:r>
        <w:rPr>
          <w:color w:val="auto"/>
          <w:lang w:val="ru-RU"/>
        </w:rPr>
        <w:t xml:space="preserve">26.5.Этап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 На закрытии лагеря проводится награждение самых активных детей. Дети делятся своими впечатлениями о лагере. Дарят друг-другу открытки. </w:t>
      </w:r>
    </w:p>
    <w:p w14:paraId="44F2393D">
      <w:pPr>
        <w:spacing w:after="0" w:line="360" w:lineRule="auto"/>
        <w:ind w:right="28"/>
        <w:rPr>
          <w:color w:val="auto"/>
          <w:lang w:val="ru-RU"/>
        </w:rPr>
      </w:pPr>
      <w:r>
        <w:rPr>
          <w:color w:val="auto"/>
          <w:lang w:val="ru-RU"/>
        </w:rPr>
        <w:t>27.6.Анализ воспитательной работы профильного лагеря с дневным пребыванием детей «Планета детства» осуществляется в соответствии с целевыми ориентирами результатов воспитания, личностными результатами воспитанников.</w:t>
      </w:r>
    </w:p>
    <w:p w14:paraId="5D9DC711">
      <w:pPr>
        <w:spacing w:after="0" w:line="360" w:lineRule="auto"/>
        <w:ind w:left="0" w:right="28" w:firstLine="709"/>
        <w:rPr>
          <w:color w:val="auto"/>
          <w:lang w:val="ru-RU"/>
        </w:rPr>
      </w:pPr>
      <w:r>
        <w:rPr>
          <w:color w:val="auto"/>
          <w:lang w:val="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14:paraId="3AB376B7">
      <w:pPr>
        <w:spacing w:after="0" w:line="360" w:lineRule="auto"/>
        <w:ind w:left="0" w:right="28" w:firstLine="709"/>
        <w:rPr>
          <w:color w:val="auto"/>
          <w:lang w:val="ru-RU"/>
        </w:rPr>
      </w:pPr>
      <w:r>
        <w:rPr>
          <w:color w:val="auto"/>
          <w:lang w:val="ru-RU"/>
        </w:rPr>
        <w:t>Планирование анализа воспитательной работы включается в календарный план воспитательной работы.</w:t>
      </w:r>
    </w:p>
    <w:p w14:paraId="3F53E41E">
      <w:pPr>
        <w:spacing w:after="0" w:line="360" w:lineRule="auto"/>
        <w:ind w:left="0" w:right="28" w:firstLine="709"/>
        <w:rPr>
          <w:color w:val="auto"/>
          <w:lang w:val="ru-RU"/>
        </w:rPr>
      </w:pPr>
      <w:r>
        <w:rPr>
          <w:color w:val="auto"/>
          <w:lang w:val="ru-RU"/>
        </w:rPr>
        <w:t>Анализ проводится совместно с педагогическим составом, с заместителем директора, начальником лагеря, вожатско-педагогическим составом с последующим обсуждением результатов на педагогическом совете.</w:t>
      </w:r>
    </w:p>
    <w:p w14:paraId="2C86F60D">
      <w:pPr>
        <w:spacing w:after="0" w:line="360" w:lineRule="auto"/>
        <w:ind w:left="0" w:right="28" w:firstLine="709"/>
        <w:rPr>
          <w:color w:val="auto"/>
          <w:lang w:val="ru-RU"/>
        </w:rPr>
      </w:pPr>
      <w:r>
        <w:rPr>
          <w:color w:val="auto"/>
          <w:lang w:val="ru-RU"/>
        </w:rPr>
        <w:t>Основное внимание сосредотачивается на вопросах, связанных с качеством: реализации программы воспитательной работы в профильном лагере «Планета детства» в целом; работы отрядов;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2B704D2C">
      <w:pPr>
        <w:spacing w:after="0" w:line="360" w:lineRule="auto"/>
        <w:ind w:left="0" w:right="28" w:firstLine="709"/>
        <w:rPr>
          <w:color w:val="auto"/>
          <w:lang w:val="ru-RU"/>
        </w:rPr>
      </w:pPr>
      <w:r>
        <w:rPr>
          <w:color w:val="auto"/>
          <w:lang w:val="ru-RU"/>
        </w:rPr>
        <w:t>Итогом самоанализа является перечень достижений, а также выявленных проблем, над решением которых предстоит работать педагогическому коллективу.</w:t>
      </w:r>
    </w:p>
    <w:p w14:paraId="45E33BFA">
      <w:pPr>
        <w:spacing w:after="0" w:line="360" w:lineRule="auto"/>
        <w:ind w:left="0" w:right="28" w:firstLine="709"/>
        <w:rPr>
          <w:color w:val="auto"/>
          <w:lang w:val="ru-RU"/>
        </w:rPr>
      </w:pPr>
      <w:r>
        <w:rPr>
          <w:color w:val="auto"/>
          <w:lang w:val="ru-RU"/>
        </w:rP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14:paraId="1E6E410C">
      <w:pPr>
        <w:spacing w:after="0" w:line="360" w:lineRule="auto"/>
        <w:ind w:left="0" w:right="28" w:firstLine="709"/>
        <w:rPr>
          <w:color w:val="auto"/>
          <w:lang w:val="ru-RU"/>
        </w:rPr>
      </w:pPr>
      <w:r>
        <w:rPr>
          <w:color w:val="auto"/>
          <w:lang w:val="ru-RU"/>
        </w:rPr>
        <w:t>Планирование анализа воспитательной работы включается в календарный план воспитательной работы.</w:t>
      </w:r>
    </w:p>
    <w:p w14:paraId="390F9E78">
      <w:pPr>
        <w:spacing w:after="0" w:line="360" w:lineRule="auto"/>
        <w:ind w:left="0" w:right="28" w:firstLine="0"/>
        <w:rPr>
          <w:color w:val="auto"/>
          <w:lang w:val="ru-RU"/>
        </w:rPr>
      </w:pPr>
      <w:r>
        <w:rPr>
          <w:color w:val="auto"/>
          <w:lang w:val="ru-RU"/>
        </w:rPr>
        <w:tab/>
      </w:r>
      <w:r>
        <w:rPr>
          <w:color w:val="auto"/>
          <w:lang w:val="ru-RU"/>
        </w:rPr>
        <w:t>Анализ воспитательной работы лагеря осуществляется в соответствии с целевыми ориентирами результатов воспитания, личностными результатами воспитанников.</w:t>
      </w:r>
    </w:p>
    <w:p w14:paraId="7838D6CF">
      <w:pPr>
        <w:spacing w:after="0" w:line="360" w:lineRule="auto"/>
        <w:ind w:left="0" w:right="28" w:firstLine="851"/>
        <w:rPr>
          <w:color w:val="auto"/>
          <w:lang w:val="ru-RU"/>
        </w:rPr>
      </w:pPr>
      <w:r>
        <w:rPr>
          <w:color w:val="auto"/>
          <w:lang w:val="ru-RU"/>
        </w:rPr>
        <w:t>Основные направления анализа воспитательного процесса:</w:t>
      </w:r>
    </w:p>
    <w:p w14:paraId="4FCA99F1">
      <w:pPr>
        <w:pStyle w:val="18"/>
        <w:numPr>
          <w:ilvl w:val="0"/>
          <w:numId w:val="9"/>
        </w:numPr>
        <w:spacing w:after="0" w:line="360" w:lineRule="auto"/>
        <w:ind w:left="284" w:right="28" w:hanging="284"/>
        <w:rPr>
          <w:color w:val="auto"/>
          <w:lang w:val="ru-RU"/>
        </w:rPr>
      </w:pPr>
      <w:r>
        <w:rPr>
          <w:color w:val="auto"/>
          <w:lang w:val="ru-RU"/>
        </w:rPr>
        <w:t>Результаты воспитания, социализации и саморазвития детей.</w:t>
      </w:r>
    </w:p>
    <w:p w14:paraId="5B4FD2E2">
      <w:pPr>
        <w:spacing w:after="0" w:line="360" w:lineRule="auto"/>
        <w:ind w:left="0" w:right="28" w:firstLine="851"/>
        <w:rPr>
          <w:color w:val="auto"/>
          <w:lang w:val="ru-RU"/>
        </w:rPr>
      </w:pPr>
      <w:r>
        <w:rPr>
          <w:color w:val="auto"/>
          <w:lang w:val="ru-RU"/>
        </w:rPr>
        <w:t>Критерием, на основе которого осуществляется данный анализ, является динамика личностного развития детей в отряде за смену. Главный инструмент – педагогическое наблюдение. Очень важно фиксировать личностные изменения, в том числе в педагогическом дневнике. 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w:t>
      </w:r>
    </w:p>
    <w:p w14:paraId="0A14FE86">
      <w:pPr>
        <w:pStyle w:val="18"/>
        <w:numPr>
          <w:ilvl w:val="0"/>
          <w:numId w:val="9"/>
        </w:numPr>
        <w:spacing w:after="0" w:line="360" w:lineRule="auto"/>
        <w:ind w:left="284" w:right="28" w:hanging="284"/>
        <w:rPr>
          <w:color w:val="auto"/>
          <w:lang w:val="ru-RU"/>
        </w:rPr>
      </w:pPr>
      <w:r>
        <w:rPr>
          <w:color w:val="auto"/>
          <w:lang w:val="ru-RU"/>
        </w:rPr>
        <w:t>Состояние организуемой в детском лагере совместной деятельности детей и взрослых.</w:t>
      </w:r>
    </w:p>
    <w:p w14:paraId="633F0AB5">
      <w:pPr>
        <w:spacing w:after="0" w:line="360" w:lineRule="auto"/>
        <w:ind w:left="0" w:right="28" w:firstLine="851"/>
        <w:rPr>
          <w:color w:val="auto"/>
          <w:lang w:val="ru-RU"/>
        </w:rPr>
      </w:pPr>
      <w:r>
        <w:rPr>
          <w:color w:val="auto"/>
          <w:lang w:val="ru-RU"/>
        </w:rPr>
        <w:t>Критерием, на основе которого осуществляется данный анализ, является наличие в детском лагере интересной, событийно насыщенной и личностно развивающей совместной деятельности детей и взрослых. Внимание сосредотачивается на вопросах, связанных с качеством (выбираются вопросы, которые помогут проанализировать проделанную работу, описанную в соответствующих содержательных модулях).</w:t>
      </w:r>
    </w:p>
    <w:p w14:paraId="4367D0F2">
      <w:pPr>
        <w:spacing w:after="0" w:line="360" w:lineRule="auto"/>
        <w:ind w:left="0" w:right="28" w:firstLine="851"/>
        <w:rPr>
          <w:color w:val="auto"/>
          <w:lang w:val="ru-RU"/>
        </w:rPr>
      </w:pPr>
      <w:r>
        <w:rPr>
          <w:color w:val="auto"/>
          <w:lang w:val="ru-RU"/>
        </w:rPr>
        <w:t>В профильном лагере с дневным пребыванием детей «Планета детства» используются методы анализа при проведении самоанализа организуемой воспитательной работы:</w:t>
      </w:r>
    </w:p>
    <w:p w14:paraId="7B99C445">
      <w:pPr>
        <w:numPr>
          <w:ilvl w:val="1"/>
          <w:numId w:val="9"/>
        </w:numPr>
        <w:spacing w:after="0" w:line="360" w:lineRule="auto"/>
        <w:ind w:left="426" w:right="28" w:hanging="284"/>
        <w:rPr>
          <w:color w:val="auto"/>
          <w:lang w:val="ru-RU"/>
        </w:rPr>
      </w:pPr>
      <w:r>
        <w:rPr>
          <w:color w:val="auto"/>
          <w:lang w:val="ru-RU"/>
        </w:rPr>
        <w:t>социологические: опрос участников образовательных отношений, экспертный анализ, фокус-группа, анализ документов и контекстный анализ;</w:t>
      </w:r>
    </w:p>
    <w:p w14:paraId="056F1876">
      <w:pPr>
        <w:numPr>
          <w:ilvl w:val="1"/>
          <w:numId w:val="9"/>
        </w:numPr>
        <w:spacing w:after="0" w:line="360" w:lineRule="auto"/>
        <w:ind w:left="426" w:right="28" w:hanging="284"/>
        <w:rPr>
          <w:color w:val="auto"/>
          <w:lang w:val="ru-RU"/>
        </w:rPr>
      </w:pPr>
      <w:r>
        <w:rPr>
          <w:color w:val="auto"/>
          <w:lang w:val="ru-RU"/>
        </w:rPr>
        <w:t>педагогические: тестирование, собеседование, педагогическое наблюдение, игровые методы, аналитическая работа с детьми, метод самооценки.</w:t>
      </w:r>
    </w:p>
    <w:p w14:paraId="7CEEE009">
      <w:pPr>
        <w:spacing w:after="0" w:line="360" w:lineRule="auto"/>
        <w:ind w:left="0" w:right="28" w:firstLine="851"/>
        <w:rPr>
          <w:color w:val="auto"/>
          <w:lang w:val="ru-RU"/>
        </w:rPr>
      </w:pPr>
      <w:r>
        <w:rPr>
          <w:color w:val="auto"/>
          <w:lang w:val="ru-RU"/>
        </w:rPr>
        <w:t>Основным предметом анализа, организуемого в детском лагере воспитательного процесса является воспитательная работа.</w:t>
      </w:r>
    </w:p>
    <w:p w14:paraId="46F67802">
      <w:pPr>
        <w:spacing w:after="0" w:line="360" w:lineRule="auto"/>
        <w:ind w:left="0" w:right="28" w:firstLine="851"/>
        <w:rPr>
          <w:color w:val="auto"/>
          <w:lang w:val="ru-RU"/>
        </w:rPr>
      </w:pPr>
      <w:r>
        <w:rPr>
          <w:color w:val="auto"/>
          <w:lang w:val="ru-RU"/>
        </w:rPr>
        <w:t>Объектом анализа являются воспитательные мероприятия и результаты воспитательной работы.</w:t>
      </w:r>
    </w:p>
    <w:p w14:paraId="29E7185B">
      <w:pPr>
        <w:spacing w:after="0" w:line="360" w:lineRule="auto"/>
        <w:ind w:left="-142" w:right="28" w:firstLine="993"/>
        <w:rPr>
          <w:color w:val="auto"/>
          <w:lang w:val="ru-RU"/>
        </w:rPr>
      </w:pPr>
      <w:r>
        <w:rPr>
          <w:color w:val="auto"/>
          <w:lang w:val="ru-RU"/>
        </w:rPr>
        <w:t>Итогом самоанализа организуемой в детском лагере воспитательной работы является перечень выявленных проблем, над которыми предстоит работать педагогическому коллективу.</w:t>
      </w:r>
    </w:p>
    <w:p w14:paraId="2CDD0048">
      <w:pPr>
        <w:spacing w:after="0" w:line="360" w:lineRule="auto"/>
        <w:ind w:left="-142" w:right="28" w:firstLine="993"/>
        <w:rPr>
          <w:color w:val="auto"/>
          <w:lang w:val="ru-RU"/>
        </w:rPr>
      </w:pPr>
      <w:r>
        <w:rPr>
          <w:color w:val="auto"/>
          <w:lang w:val="ru-RU"/>
        </w:rPr>
        <w:t>28. 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69343180">
      <w:pPr>
        <w:spacing w:after="0" w:line="360" w:lineRule="auto"/>
        <w:ind w:left="0" w:right="28" w:firstLine="0"/>
        <w:rPr>
          <w:color w:val="auto"/>
          <w:lang w:val="ru-RU"/>
        </w:rPr>
      </w:pPr>
      <w:r>
        <w:rPr>
          <w:i/>
          <w:color w:val="auto"/>
          <w:lang w:val="ru-RU"/>
        </w:rPr>
        <w:tab/>
      </w:r>
      <w:r>
        <w:rPr>
          <w:color w:val="auto"/>
          <w:lang w:val="ru-RU"/>
        </w:rPr>
        <w:t>Партнерское взаимодействие с общественными и молодежными организациями в профильном лагере с дневным пребыванием детей «Планета детства»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47C7FFB7">
      <w:pPr>
        <w:spacing w:after="0" w:line="360" w:lineRule="auto"/>
        <w:ind w:left="0" w:right="28" w:firstLine="851"/>
        <w:rPr>
          <w:color w:val="auto"/>
          <w:lang w:val="ru-RU"/>
        </w:rPr>
      </w:pPr>
      <w:r>
        <w:rPr>
          <w:color w:val="auto"/>
          <w:lang w:val="ru-RU"/>
        </w:rPr>
        <w:t>Список социальных партнеров лагеря постоянно изменяется и растет, среди постоянных партнеров стоит отметить:</w:t>
      </w:r>
    </w:p>
    <w:p w14:paraId="5E408890">
      <w:pPr>
        <w:numPr>
          <w:ilvl w:val="0"/>
          <w:numId w:val="10"/>
        </w:numPr>
        <w:spacing w:after="0" w:line="360" w:lineRule="auto"/>
        <w:ind w:right="28"/>
        <w:jc w:val="both"/>
        <w:rPr>
          <w:color w:val="auto"/>
          <w:lang w:val="ru-RU"/>
        </w:rPr>
      </w:pPr>
      <w:r>
        <w:rPr>
          <w:color w:val="auto"/>
          <w:lang w:val="ru-RU"/>
        </w:rPr>
        <w:t>МЧС</w:t>
      </w:r>
    </w:p>
    <w:p w14:paraId="313D87A4">
      <w:pPr>
        <w:numPr>
          <w:ilvl w:val="0"/>
          <w:numId w:val="10"/>
        </w:numPr>
        <w:spacing w:after="0" w:line="360" w:lineRule="auto"/>
        <w:ind w:right="28"/>
        <w:jc w:val="both"/>
        <w:rPr>
          <w:color w:val="auto"/>
          <w:lang w:val="ru-RU"/>
        </w:rPr>
      </w:pPr>
      <w:r>
        <w:rPr>
          <w:color w:val="auto"/>
          <w:lang w:val="ru-RU"/>
        </w:rPr>
        <w:t>Редакция «Юлдаш»</w:t>
      </w:r>
    </w:p>
    <w:p w14:paraId="2B5D5A9E">
      <w:pPr>
        <w:numPr>
          <w:ilvl w:val="0"/>
          <w:numId w:val="10"/>
        </w:numPr>
        <w:spacing w:after="0" w:line="360" w:lineRule="auto"/>
        <w:ind w:right="28"/>
        <w:jc w:val="both"/>
        <w:rPr>
          <w:color w:val="auto"/>
          <w:lang w:val="ru-RU"/>
        </w:rPr>
      </w:pPr>
      <w:r>
        <w:rPr>
          <w:color w:val="auto"/>
          <w:lang w:val="ru-RU"/>
        </w:rPr>
        <w:t>Молодежный центр им.В.Н.Горшкова</w:t>
      </w:r>
    </w:p>
    <w:p w14:paraId="30D890AC">
      <w:pPr>
        <w:numPr>
          <w:ilvl w:val="0"/>
          <w:numId w:val="10"/>
        </w:numPr>
        <w:spacing w:after="0" w:line="360" w:lineRule="auto"/>
        <w:ind w:right="28"/>
        <w:jc w:val="both"/>
        <w:rPr>
          <w:color w:val="auto"/>
          <w:lang w:val="ru-RU"/>
        </w:rPr>
      </w:pPr>
      <w:r>
        <w:rPr>
          <w:color w:val="auto"/>
          <w:lang w:val="ru-RU"/>
        </w:rPr>
        <w:t>Конно-спортивный комплекс «Аргамак»</w:t>
      </w:r>
    </w:p>
    <w:p w14:paraId="635DAF55">
      <w:pPr>
        <w:numPr>
          <w:ilvl w:val="0"/>
          <w:numId w:val="10"/>
        </w:numPr>
        <w:spacing w:after="0" w:line="360" w:lineRule="auto"/>
        <w:ind w:right="28"/>
        <w:jc w:val="both"/>
        <w:rPr>
          <w:color w:val="auto"/>
          <w:lang w:val="ru-RU"/>
        </w:rPr>
      </w:pPr>
      <w:r>
        <w:rPr>
          <w:color w:val="auto"/>
          <w:lang w:val="ru-RU"/>
        </w:rPr>
        <w:t>Дюртюлинское телевидение</w:t>
      </w:r>
    </w:p>
    <w:p w14:paraId="2CF0A9AE">
      <w:pPr>
        <w:spacing w:after="0" w:line="360" w:lineRule="auto"/>
        <w:ind w:left="0" w:right="28" w:firstLine="851"/>
        <w:rPr>
          <w:color w:val="auto"/>
          <w:lang w:val="ru-RU"/>
        </w:rPr>
      </w:pPr>
      <w:r>
        <w:rPr>
          <w:color w:val="auto"/>
          <w:lang w:val="ru-RU"/>
        </w:rPr>
        <w:t>Привлечение воспитательного потенциала партнерского взаимодействия предусматривает:</w:t>
      </w:r>
    </w:p>
    <w:p w14:paraId="3414AC5B">
      <w:pPr>
        <w:numPr>
          <w:ilvl w:val="1"/>
          <w:numId w:val="10"/>
        </w:numPr>
        <w:spacing w:after="0" w:line="360" w:lineRule="auto"/>
        <w:ind w:right="28"/>
        <w:rPr>
          <w:color w:val="auto"/>
          <w:lang w:val="ru-RU"/>
        </w:rPr>
      </w:pPr>
      <w:r>
        <w:rPr>
          <w:color w:val="auto"/>
          <w:lang w:val="ru-RU"/>
        </w:rPr>
        <w:t>участие представителей организаций-партнеров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14:paraId="2AD08B90">
      <w:pPr>
        <w:numPr>
          <w:ilvl w:val="1"/>
          <w:numId w:val="10"/>
        </w:numPr>
        <w:spacing w:after="0" w:line="360" w:lineRule="auto"/>
        <w:ind w:right="28"/>
        <w:rPr>
          <w:color w:val="auto"/>
          <w:lang w:val="ru-RU"/>
        </w:rPr>
      </w:pPr>
      <w:r>
        <w:rPr>
          <w:color w:val="auto"/>
          <w:lang w:val="ru-RU"/>
        </w:rPr>
        <w:t xml:space="preserve">проведение на базе организаций-партнеров отдельных занятий, тематических событий, отдельных мероприятий и акций; </w:t>
      </w:r>
      <w:r>
        <w:rPr>
          <w:lang w:val="ru-RU"/>
        </w:rPr>
        <w:t>с</w:t>
      </w:r>
      <w:r>
        <w:rPr>
          <w:color w:val="auto"/>
          <w:lang w:val="ru-RU"/>
        </w:rPr>
        <w:t>овместная реализация тематических и профильных смены;</w:t>
      </w:r>
    </w:p>
    <w:p w14:paraId="3881FDFF">
      <w:pPr>
        <w:numPr>
          <w:ilvl w:val="1"/>
          <w:numId w:val="10"/>
        </w:numPr>
        <w:spacing w:after="0" w:line="360" w:lineRule="auto"/>
        <w:ind w:right="28"/>
        <w:rPr>
          <w:color w:val="auto"/>
          <w:lang w:val="ru-RU"/>
        </w:rPr>
      </w:pPr>
      <w:r>
        <w:rPr>
          <w:color w:val="auto"/>
          <w:lang w:val="ru-RU"/>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14:paraId="113C959A">
      <w:pPr>
        <w:spacing w:after="0" w:line="360" w:lineRule="auto"/>
        <w:ind w:left="0" w:right="28" w:firstLine="851"/>
        <w:rPr>
          <w:color w:val="auto"/>
          <w:lang w:val="ru-RU"/>
        </w:rPr>
      </w:pPr>
      <w:r>
        <w:rPr>
          <w:color w:val="auto"/>
          <w:lang w:val="ru-RU"/>
        </w:rPr>
        <w:t>Партнерское взаимодействие создает многоуровневую систему поддержки профильного лагеря и способствует более эффективной реализации Программы воспитательной работы, развитию социальных навыков у детей.</w:t>
      </w:r>
    </w:p>
    <w:p w14:paraId="0834B110">
      <w:pPr>
        <w:spacing w:after="0" w:line="360" w:lineRule="auto"/>
        <w:ind w:right="28"/>
        <w:rPr>
          <w:color w:val="auto"/>
          <w:lang w:val="ru-RU"/>
        </w:rPr>
      </w:pPr>
      <w:r>
        <w:rPr>
          <w:color w:val="auto"/>
          <w:lang w:val="ru-RU"/>
        </w:rPr>
        <w:t>29.Реализация воспитательного потенциала взаимодействия с родительским сообществом - родителями (законными представителями) детей может предусматривать следующие форматы:</w:t>
      </w:r>
    </w:p>
    <w:p w14:paraId="573E5AE2">
      <w:pPr>
        <w:spacing w:after="0" w:line="360" w:lineRule="auto"/>
        <w:ind w:left="0" w:right="28" w:firstLine="851"/>
        <w:rPr>
          <w:color w:val="auto"/>
          <w:lang w:val="ru-RU"/>
        </w:rPr>
      </w:pPr>
      <w:r>
        <w:rPr>
          <w:color w:val="auto"/>
          <w:lang w:val="ru-RU"/>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0D9C677">
      <w:pPr>
        <w:spacing w:after="0" w:line="360" w:lineRule="auto"/>
        <w:ind w:right="28"/>
        <w:rPr>
          <w:color w:val="auto"/>
          <w:lang w:val="ru-RU"/>
        </w:rPr>
      </w:pPr>
      <w:r>
        <w:rPr>
          <w:color w:val="auto"/>
          <w:lang w:val="ru-RU"/>
        </w:rPr>
        <w:t>30.Кадровое обеспечение реализации Программы предусматривает механизм кадрового обеспечения профильного лагеря с дневным пребыванием детей «Планета детства», направленный на достижение высоких стандартов качества и эффективности в области воспитательной работы с детьми: 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вожатско-педагогического состава; систему наставничества и преемственности в трудовом коллектив организации отдыха детей и их оздоровления.</w:t>
      </w:r>
    </w:p>
    <w:p w14:paraId="38AA3BB4">
      <w:pPr>
        <w:spacing w:after="0" w:line="360" w:lineRule="auto"/>
        <w:ind w:right="28"/>
        <w:jc w:val="center"/>
        <w:rPr>
          <w:color w:val="auto"/>
          <w:lang w:val="ru-RU"/>
        </w:rPr>
      </w:pPr>
      <w:r>
        <w:rPr>
          <w:color w:val="auto"/>
          <w:lang w:val="ru-RU"/>
        </w:rPr>
        <w:t>Штатное расписание</w:t>
      </w:r>
    </w:p>
    <w:p w14:paraId="4B372B79">
      <w:pPr>
        <w:spacing w:after="0" w:line="360" w:lineRule="auto"/>
        <w:ind w:right="28"/>
        <w:jc w:val="center"/>
        <w:rPr>
          <w:color w:val="auto"/>
          <w:lang w:val="ru-RU"/>
        </w:rPr>
      </w:pPr>
      <w:r>
        <w:rPr>
          <w:color w:val="auto"/>
          <w:lang w:val="ru-RU"/>
        </w:rPr>
        <w:t xml:space="preserve">работников летнего лагеря с дневным пребыванием детей на базе </w:t>
      </w:r>
    </w:p>
    <w:p w14:paraId="352DB58E">
      <w:pPr>
        <w:spacing w:after="0" w:line="360" w:lineRule="auto"/>
        <w:ind w:right="28"/>
        <w:jc w:val="center"/>
        <w:rPr>
          <w:color w:val="auto"/>
          <w:lang w:val="ru-RU"/>
        </w:rPr>
      </w:pPr>
      <w:r>
        <w:rPr>
          <w:color w:val="auto"/>
          <w:lang w:val="ru-RU"/>
        </w:rPr>
        <w:t>МБУ ДО ЦРТДЮ</w:t>
      </w:r>
    </w:p>
    <w:tbl>
      <w:tblPr>
        <w:tblStyle w:val="4"/>
        <w:tblpPr w:leftFromText="180" w:rightFromText="180" w:bottomFromText="200" w:vertAnchor="page" w:horzAnchor="margin" w:tblpY="7037"/>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536"/>
      </w:tblGrid>
      <w:tr w14:paraId="56A45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Borders>
              <w:top w:val="single" w:color="auto" w:sz="4" w:space="0"/>
              <w:left w:val="single" w:color="auto" w:sz="4" w:space="0"/>
              <w:bottom w:val="single" w:color="auto" w:sz="4" w:space="0"/>
              <w:right w:val="single" w:color="auto" w:sz="4" w:space="0"/>
            </w:tcBorders>
          </w:tcPr>
          <w:p w14:paraId="52F19D35">
            <w:pPr>
              <w:spacing w:after="0" w:line="360" w:lineRule="auto"/>
              <w:ind w:right="28"/>
              <w:jc w:val="center"/>
              <w:rPr>
                <w:color w:val="auto"/>
                <w:lang w:val="ru-RU"/>
              </w:rPr>
            </w:pPr>
            <w:r>
              <w:rPr>
                <w:color w:val="auto"/>
                <w:lang w:val="ru-RU"/>
              </w:rPr>
              <w:t>Должность</w:t>
            </w:r>
          </w:p>
        </w:tc>
        <w:tc>
          <w:tcPr>
            <w:tcW w:w="4536" w:type="dxa"/>
            <w:tcBorders>
              <w:top w:val="single" w:color="auto" w:sz="4" w:space="0"/>
              <w:left w:val="single" w:color="auto" w:sz="4" w:space="0"/>
              <w:bottom w:val="single" w:color="auto" w:sz="4" w:space="0"/>
              <w:right w:val="single" w:color="auto" w:sz="4" w:space="0"/>
            </w:tcBorders>
          </w:tcPr>
          <w:p w14:paraId="1399941F">
            <w:pPr>
              <w:spacing w:after="0" w:line="360" w:lineRule="auto"/>
              <w:ind w:right="28"/>
              <w:jc w:val="center"/>
              <w:rPr>
                <w:color w:val="auto"/>
                <w:lang w:val="ru-RU"/>
              </w:rPr>
            </w:pPr>
            <w:r>
              <w:rPr>
                <w:color w:val="auto"/>
                <w:lang w:val="ru-RU"/>
              </w:rPr>
              <w:t>Количество</w:t>
            </w:r>
          </w:p>
        </w:tc>
      </w:tr>
      <w:tr w14:paraId="276E1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Borders>
              <w:top w:val="single" w:color="auto" w:sz="4" w:space="0"/>
              <w:left w:val="single" w:color="auto" w:sz="4" w:space="0"/>
              <w:bottom w:val="single" w:color="auto" w:sz="4" w:space="0"/>
              <w:right w:val="single" w:color="auto" w:sz="4" w:space="0"/>
            </w:tcBorders>
          </w:tcPr>
          <w:p w14:paraId="390B0352">
            <w:pPr>
              <w:spacing w:after="0" w:line="360" w:lineRule="auto"/>
              <w:ind w:right="28"/>
              <w:jc w:val="center"/>
              <w:rPr>
                <w:color w:val="auto"/>
                <w:lang w:val="ru-RU"/>
              </w:rPr>
            </w:pPr>
            <w:r>
              <w:rPr>
                <w:color w:val="auto"/>
                <w:lang w:val="ru-RU"/>
              </w:rPr>
              <w:t>Начальник</w:t>
            </w:r>
          </w:p>
        </w:tc>
        <w:tc>
          <w:tcPr>
            <w:tcW w:w="4536" w:type="dxa"/>
            <w:tcBorders>
              <w:top w:val="single" w:color="auto" w:sz="4" w:space="0"/>
              <w:left w:val="single" w:color="auto" w:sz="4" w:space="0"/>
              <w:bottom w:val="single" w:color="auto" w:sz="4" w:space="0"/>
              <w:right w:val="single" w:color="auto" w:sz="4" w:space="0"/>
            </w:tcBorders>
          </w:tcPr>
          <w:p w14:paraId="6FE5364E">
            <w:pPr>
              <w:spacing w:after="0" w:line="360" w:lineRule="auto"/>
              <w:ind w:right="28"/>
              <w:jc w:val="center"/>
              <w:rPr>
                <w:color w:val="auto"/>
                <w:lang w:val="ru-RU"/>
              </w:rPr>
            </w:pPr>
            <w:r>
              <w:rPr>
                <w:color w:val="auto"/>
                <w:lang w:val="ru-RU"/>
              </w:rPr>
              <w:t>1</w:t>
            </w:r>
          </w:p>
        </w:tc>
      </w:tr>
      <w:tr w14:paraId="78DB3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Borders>
              <w:top w:val="single" w:color="auto" w:sz="4" w:space="0"/>
              <w:left w:val="single" w:color="auto" w:sz="4" w:space="0"/>
              <w:bottom w:val="single" w:color="auto" w:sz="4" w:space="0"/>
              <w:right w:val="single" w:color="auto" w:sz="4" w:space="0"/>
            </w:tcBorders>
          </w:tcPr>
          <w:p w14:paraId="5231E321">
            <w:pPr>
              <w:spacing w:after="0" w:line="360" w:lineRule="auto"/>
              <w:ind w:right="28"/>
              <w:jc w:val="center"/>
              <w:rPr>
                <w:color w:val="auto"/>
                <w:lang w:val="ru-RU"/>
              </w:rPr>
            </w:pPr>
            <w:r>
              <w:rPr>
                <w:color w:val="auto"/>
                <w:lang w:val="ru-RU"/>
              </w:rPr>
              <w:t>Педагоги</w:t>
            </w:r>
          </w:p>
        </w:tc>
        <w:tc>
          <w:tcPr>
            <w:tcW w:w="4536" w:type="dxa"/>
            <w:tcBorders>
              <w:top w:val="single" w:color="auto" w:sz="4" w:space="0"/>
              <w:left w:val="single" w:color="auto" w:sz="4" w:space="0"/>
              <w:bottom w:val="single" w:color="auto" w:sz="4" w:space="0"/>
              <w:right w:val="single" w:color="auto" w:sz="4" w:space="0"/>
            </w:tcBorders>
          </w:tcPr>
          <w:p w14:paraId="1F04807B">
            <w:pPr>
              <w:spacing w:after="0" w:line="360" w:lineRule="auto"/>
              <w:ind w:right="28"/>
              <w:jc w:val="center"/>
              <w:rPr>
                <w:color w:val="auto"/>
                <w:lang w:val="ru-RU"/>
              </w:rPr>
            </w:pPr>
            <w:r>
              <w:rPr>
                <w:color w:val="auto"/>
                <w:lang w:val="ru-RU"/>
              </w:rPr>
              <w:t>3</w:t>
            </w:r>
          </w:p>
        </w:tc>
      </w:tr>
      <w:tr w14:paraId="6513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6" w:type="dxa"/>
            <w:tcBorders>
              <w:top w:val="single" w:color="auto" w:sz="4" w:space="0"/>
              <w:left w:val="single" w:color="auto" w:sz="4" w:space="0"/>
              <w:bottom w:val="single" w:color="auto" w:sz="4" w:space="0"/>
              <w:right w:val="single" w:color="auto" w:sz="4" w:space="0"/>
            </w:tcBorders>
          </w:tcPr>
          <w:p w14:paraId="51455090">
            <w:pPr>
              <w:spacing w:after="0" w:line="360" w:lineRule="auto"/>
              <w:ind w:right="28"/>
              <w:jc w:val="center"/>
              <w:rPr>
                <w:color w:val="auto"/>
                <w:lang w:val="ru-RU"/>
              </w:rPr>
            </w:pPr>
            <w:r>
              <w:rPr>
                <w:color w:val="auto"/>
                <w:lang w:val="ru-RU"/>
              </w:rPr>
              <w:t>Уборщик производственного помещения</w:t>
            </w:r>
          </w:p>
        </w:tc>
        <w:tc>
          <w:tcPr>
            <w:tcW w:w="4536" w:type="dxa"/>
            <w:tcBorders>
              <w:top w:val="single" w:color="auto" w:sz="4" w:space="0"/>
              <w:left w:val="single" w:color="auto" w:sz="4" w:space="0"/>
              <w:bottom w:val="single" w:color="auto" w:sz="4" w:space="0"/>
              <w:right w:val="single" w:color="auto" w:sz="4" w:space="0"/>
            </w:tcBorders>
          </w:tcPr>
          <w:p w14:paraId="39D3FA94">
            <w:pPr>
              <w:spacing w:after="0" w:line="360" w:lineRule="auto"/>
              <w:ind w:right="28"/>
              <w:jc w:val="center"/>
              <w:rPr>
                <w:color w:val="auto"/>
                <w:lang w:val="ru-RU"/>
              </w:rPr>
            </w:pPr>
            <w:r>
              <w:rPr>
                <w:color w:val="auto"/>
                <w:lang w:val="ru-RU"/>
              </w:rPr>
              <w:t>1</w:t>
            </w:r>
          </w:p>
        </w:tc>
      </w:tr>
    </w:tbl>
    <w:p w14:paraId="46E0D09D">
      <w:pPr>
        <w:spacing w:after="0" w:line="360" w:lineRule="auto"/>
        <w:ind w:right="28"/>
        <w:rPr>
          <w:color w:val="auto"/>
          <w:lang w:val="ru-RU"/>
        </w:rPr>
      </w:pPr>
      <w:r>
        <w:rPr>
          <w:color w:val="auto"/>
          <w:lang w:val="ru-RU"/>
        </w:rPr>
        <w:t xml:space="preserve">31.Методическое обеспечение реализации Программы предназначено для специалистов, ответственных за реализацию содержания программы смены. </w:t>
      </w:r>
    </w:p>
    <w:p w14:paraId="14C0DA9D">
      <w:pPr>
        <w:spacing w:after="0" w:line="360" w:lineRule="auto"/>
        <w:ind w:right="28"/>
        <w:rPr>
          <w:color w:val="auto"/>
          <w:lang w:val="ru-RU"/>
        </w:rPr>
      </w:pPr>
      <w:r>
        <w:rPr>
          <w:color w:val="auto"/>
          <w:lang w:val="ru-RU"/>
        </w:rPr>
        <w:t>На основе Федеральной программы воспитательной работы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594795CC">
      <w:pPr>
        <w:spacing w:after="0" w:line="360" w:lineRule="auto"/>
        <w:ind w:left="0" w:right="28" w:firstLine="851"/>
        <w:rPr>
          <w:color w:val="auto"/>
          <w:lang w:val="ru-RU"/>
        </w:rPr>
      </w:pPr>
      <w:r>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563565D2">
      <w:pPr>
        <w:spacing w:after="0" w:line="360" w:lineRule="auto"/>
        <w:ind w:left="0" w:right="28" w:firstLine="851"/>
        <w:rPr>
          <w:color w:val="auto"/>
          <w:lang w:val="ru-RU"/>
        </w:rPr>
      </w:pPr>
      <w:r>
        <w:rPr>
          <w:color w:val="auto"/>
          <w:lang w:val="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775B8852">
      <w:pPr>
        <w:spacing w:after="0" w:line="360" w:lineRule="auto"/>
        <w:ind w:left="851" w:right="28" w:firstLine="0"/>
        <w:rPr>
          <w:color w:val="auto"/>
          <w:lang w:val="ru-RU"/>
        </w:rPr>
      </w:pPr>
      <w:r>
        <w:rPr>
          <w:color w:val="auto"/>
          <w:lang w:val="ru-RU"/>
        </w:rPr>
        <w:t xml:space="preserve">32.Материально-техническое обеспечение реализации Программы: </w:t>
      </w:r>
    </w:p>
    <w:p w14:paraId="02560638">
      <w:pPr>
        <w:spacing w:after="0" w:line="360" w:lineRule="auto"/>
        <w:ind w:left="0" w:right="28" w:firstLine="851"/>
        <w:rPr>
          <w:color w:val="auto"/>
          <w:lang w:val="ru-RU"/>
        </w:rPr>
      </w:pPr>
      <w:r>
        <w:rPr>
          <w:color w:val="auto"/>
          <w:lang w:val="ru-RU"/>
        </w:rPr>
        <w:t xml:space="preserve">- 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14:paraId="0E70BDE7">
      <w:pPr>
        <w:spacing w:after="0" w:line="360" w:lineRule="auto"/>
        <w:ind w:left="0" w:right="28" w:firstLine="851"/>
        <w:rPr>
          <w:color w:val="auto"/>
          <w:lang w:val="ru-RU"/>
        </w:rPr>
      </w:pPr>
      <w:r>
        <w:rPr>
          <w:color w:val="auto"/>
          <w:lang w:val="ru-RU"/>
        </w:rPr>
        <w:t xml:space="preserve">- музыкальное оборудование и необходимые для качественного музыкального оформления фонограммы, записи (при наличии); </w:t>
      </w:r>
    </w:p>
    <w:p w14:paraId="6170EAE0">
      <w:pPr>
        <w:spacing w:after="0" w:line="360" w:lineRule="auto"/>
        <w:ind w:left="0" w:right="28" w:firstLine="851"/>
        <w:rPr>
          <w:color w:val="auto"/>
          <w:lang w:val="ru-RU"/>
        </w:rPr>
      </w:pPr>
      <w:r>
        <w:rPr>
          <w:color w:val="auto"/>
          <w:lang w:val="ru-RU"/>
        </w:rPr>
        <w:t xml:space="preserve">- оборудованные локации для общелагерных и отрядных событий, отрядные места, отрядные уголки (стенды); </w:t>
      </w:r>
    </w:p>
    <w:p w14:paraId="03E8A06E">
      <w:pPr>
        <w:spacing w:after="0" w:line="360" w:lineRule="auto"/>
        <w:ind w:left="0" w:right="28" w:firstLine="851"/>
        <w:rPr>
          <w:color w:val="auto"/>
          <w:lang w:val="ru-RU"/>
        </w:rPr>
      </w:pPr>
      <w:r>
        <w:rPr>
          <w:color w:val="auto"/>
          <w:lang w:val="ru-RU"/>
        </w:rPr>
        <w:t xml:space="preserve">- спортивные площадки и спортивный инвентарь; </w:t>
      </w:r>
    </w:p>
    <w:p w14:paraId="01F0F5F2">
      <w:pPr>
        <w:spacing w:after="0" w:line="360" w:lineRule="auto"/>
        <w:ind w:left="0" w:right="28" w:firstLine="851"/>
        <w:rPr>
          <w:color w:val="auto"/>
          <w:lang w:val="ru-RU"/>
        </w:rPr>
      </w:pPr>
      <w:r>
        <w:rPr>
          <w:color w:val="auto"/>
          <w:lang w:val="ru-RU"/>
        </w:rPr>
        <w:t xml:space="preserve">- канцелярские принадлежности в необходимом количестве для качественного оформления программных событий; </w:t>
      </w:r>
    </w:p>
    <w:p w14:paraId="0B750208">
      <w:pPr>
        <w:spacing w:after="0" w:line="360" w:lineRule="auto"/>
        <w:ind w:left="0" w:right="28" w:firstLine="851"/>
        <w:rPr>
          <w:color w:val="auto"/>
          <w:lang w:val="ru-RU"/>
        </w:rPr>
      </w:pPr>
      <w:r>
        <w:rPr>
          <w:color w:val="auto"/>
          <w:lang w:val="ru-RU"/>
        </w:rPr>
        <w:t>-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14:paraId="00F97ED4">
      <w:pPr>
        <w:spacing w:after="0" w:line="360" w:lineRule="auto"/>
        <w:ind w:left="0" w:right="28" w:firstLine="851"/>
        <w:rPr>
          <w:color w:val="auto"/>
          <w:lang w:val="ru-RU"/>
        </w:rPr>
      </w:pPr>
      <w:r>
        <w:rPr>
          <w:color w:val="auto"/>
          <w:lang w:val="ru-RU"/>
        </w:rPr>
        <w:t>- специальное оборудование, которое необходимо для обеспечения инклюзивного пространства.</w:t>
      </w:r>
    </w:p>
    <w:p w14:paraId="119AFB1A">
      <w:pPr>
        <w:spacing w:after="0" w:line="360" w:lineRule="auto"/>
        <w:ind w:left="0" w:right="28" w:firstLine="851"/>
        <w:rPr>
          <w:bCs/>
          <w:color w:val="auto"/>
          <w:lang w:val="ru-RU"/>
        </w:rPr>
      </w:pPr>
      <w:r>
        <w:rPr>
          <w:bCs/>
          <w:color w:val="auto"/>
          <w:lang w:val="ru-RU"/>
        </w:rPr>
        <w:t>Материально-техническое обеспечение:</w:t>
      </w:r>
    </w:p>
    <w:p w14:paraId="0E19BE8C">
      <w:pPr>
        <w:numPr>
          <w:ilvl w:val="0"/>
          <w:numId w:val="11"/>
        </w:numPr>
        <w:spacing w:after="0" w:line="360" w:lineRule="auto"/>
        <w:ind w:right="28"/>
        <w:rPr>
          <w:color w:val="auto"/>
          <w:lang w:val="ru-RU"/>
        </w:rPr>
      </w:pPr>
      <w:r>
        <w:rPr>
          <w:color w:val="auto"/>
          <w:lang w:val="ru-RU"/>
        </w:rPr>
        <w:t>Выбор оптимальных условий и площадок для проведения различных мероприятий;</w:t>
      </w:r>
    </w:p>
    <w:p w14:paraId="05A067BF">
      <w:pPr>
        <w:numPr>
          <w:ilvl w:val="0"/>
          <w:numId w:val="11"/>
        </w:numPr>
        <w:spacing w:after="0" w:line="360" w:lineRule="auto"/>
        <w:ind w:right="28"/>
        <w:rPr>
          <w:color w:val="auto"/>
          <w:lang w:val="ru-RU"/>
        </w:rPr>
      </w:pPr>
      <w:r>
        <w:rPr>
          <w:color w:val="auto"/>
          <w:lang w:val="ru-RU"/>
        </w:rPr>
        <w:t>Столы и стулья для учебных и творческих занятий;</w:t>
      </w:r>
    </w:p>
    <w:p w14:paraId="699D5F8D">
      <w:pPr>
        <w:numPr>
          <w:ilvl w:val="0"/>
          <w:numId w:val="11"/>
        </w:numPr>
        <w:spacing w:after="0" w:line="360" w:lineRule="auto"/>
        <w:ind w:right="28"/>
        <w:rPr>
          <w:color w:val="auto"/>
          <w:lang w:val="ru-RU"/>
        </w:rPr>
      </w:pPr>
      <w:r>
        <w:rPr>
          <w:color w:val="auto"/>
          <w:lang w:val="ru-RU"/>
        </w:rPr>
        <w:t>Материалы для оформления и творчества детей;</w:t>
      </w:r>
    </w:p>
    <w:p w14:paraId="063A911A">
      <w:pPr>
        <w:numPr>
          <w:ilvl w:val="0"/>
          <w:numId w:val="11"/>
        </w:numPr>
        <w:spacing w:after="0" w:line="360" w:lineRule="auto"/>
        <w:ind w:right="28"/>
        <w:rPr>
          <w:color w:val="auto"/>
          <w:lang w:val="ru-RU"/>
        </w:rPr>
      </w:pPr>
      <w:r>
        <w:rPr>
          <w:color w:val="auto"/>
          <w:lang w:val="ru-RU"/>
        </w:rPr>
        <w:t>Спортивный инвентарь;</w:t>
      </w:r>
    </w:p>
    <w:p w14:paraId="62F466BB">
      <w:pPr>
        <w:numPr>
          <w:ilvl w:val="0"/>
          <w:numId w:val="11"/>
        </w:numPr>
        <w:spacing w:after="0" w:line="360" w:lineRule="auto"/>
        <w:ind w:right="28"/>
        <w:rPr>
          <w:color w:val="auto"/>
          <w:lang w:val="ru-RU"/>
        </w:rPr>
      </w:pPr>
      <w:r>
        <w:rPr>
          <w:color w:val="auto"/>
          <w:lang w:val="ru-RU"/>
        </w:rPr>
        <w:t>Наличие канцелярских принадлежностей;</w:t>
      </w:r>
    </w:p>
    <w:p w14:paraId="4BB685FF">
      <w:pPr>
        <w:numPr>
          <w:ilvl w:val="0"/>
          <w:numId w:val="11"/>
        </w:numPr>
        <w:spacing w:after="0" w:line="360" w:lineRule="auto"/>
        <w:ind w:right="28"/>
        <w:rPr>
          <w:color w:val="auto"/>
          <w:lang w:val="ru-RU"/>
        </w:rPr>
      </w:pPr>
      <w:r>
        <w:rPr>
          <w:color w:val="auto"/>
          <w:lang w:val="ru-RU"/>
        </w:rPr>
        <w:t>Аудиоматериалы и видеотехника;</w:t>
      </w:r>
    </w:p>
    <w:p w14:paraId="70A399C5">
      <w:pPr>
        <w:numPr>
          <w:ilvl w:val="0"/>
          <w:numId w:val="11"/>
        </w:numPr>
        <w:spacing w:after="0" w:line="360" w:lineRule="auto"/>
        <w:ind w:right="28"/>
        <w:rPr>
          <w:color w:val="auto"/>
          <w:lang w:val="ru-RU"/>
        </w:rPr>
      </w:pPr>
      <w:r>
        <w:rPr>
          <w:bCs/>
          <w:color w:val="auto"/>
          <w:lang w:val="ru-RU"/>
        </w:rPr>
        <w:t>Оборудование для обеспечения безопасности</w:t>
      </w:r>
      <w:r>
        <w:rPr>
          <w:b/>
          <w:bCs/>
          <w:color w:val="auto"/>
          <w:lang w:val="ru-RU"/>
        </w:rPr>
        <w:t xml:space="preserve"> (</w:t>
      </w:r>
      <w:r>
        <w:rPr>
          <w:color w:val="auto"/>
          <w:lang w:val="ru-RU"/>
        </w:rPr>
        <w:t>аптечки первой помощи, камеры видеонаблюдения, системы оповещения, звуковые сигналы для экстренного оповещения в случае пожара, эвакуации или других чрезвычайных ситуаций)</w:t>
      </w:r>
    </w:p>
    <w:p w14:paraId="6BB054FC">
      <w:pPr>
        <w:numPr>
          <w:ilvl w:val="0"/>
          <w:numId w:val="11"/>
        </w:numPr>
        <w:spacing w:after="0" w:line="360" w:lineRule="auto"/>
        <w:ind w:right="28"/>
        <w:rPr>
          <w:color w:val="auto"/>
          <w:lang w:val="ru-RU"/>
        </w:rPr>
      </w:pPr>
      <w:r>
        <w:rPr>
          <w:color w:val="auto"/>
          <w:lang w:val="ru-RU"/>
        </w:rPr>
        <w:t>Призы и награды для стимулирования.</w:t>
      </w:r>
    </w:p>
    <w:p w14:paraId="4B1366FC">
      <w:pPr>
        <w:spacing w:after="0" w:line="360" w:lineRule="auto"/>
        <w:ind w:left="0" w:right="28" w:firstLine="851"/>
        <w:rPr>
          <w:color w:val="auto"/>
          <w:lang w:val="ru-RU"/>
        </w:rPr>
      </w:pPr>
    </w:p>
    <w:sectPr>
      <w:headerReference r:id="rId7" w:type="first"/>
      <w:footerReference r:id="rId10" w:type="first"/>
      <w:headerReference r:id="rId5" w:type="default"/>
      <w:footerReference r:id="rId8" w:type="default"/>
      <w:headerReference r:id="rId6" w:type="even"/>
      <w:footerReference r:id="rId9" w:type="even"/>
      <w:footnotePr>
        <w:numRestart w:val="eachPage"/>
      </w:footnotePr>
      <w:pgSz w:w="11938" w:h="16848"/>
      <w:pgMar w:top="1134" w:right="850" w:bottom="1134" w:left="1701" w:header="864" w:footer="624" w:gutter="0"/>
      <w:cols w:space="720"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Droid Sans Fallback">
    <w:altName w:val="Times New Roman"/>
    <w:panose1 w:val="00000000000000000000"/>
    <w:charset w:val="00"/>
    <w:family w:val="auto"/>
    <w:pitch w:val="default"/>
    <w:sig w:usb0="00000000" w:usb1="00000000" w:usb2="00000000" w:usb3="00000000" w:csb0="00000000" w:csb1="00000000"/>
  </w:font>
  <w:font w:name="Droid Sans Devanagari">
    <w:altName w:val="Campanella"/>
    <w:panose1 w:val="00000000000000000000"/>
    <w:charset w:val="00"/>
    <w:family w:val="auto"/>
    <w:pitch w:val="default"/>
    <w:sig w:usb0="00000000" w:usb1="00000000" w:usb2="00000000" w:usb3="00000000" w:csb0="00000000" w:csb1="00000000"/>
  </w:font>
  <w:font w:name="Andale Mono">
    <w:altName w:val="Campanella"/>
    <w:panose1 w:val="00000000000000000000"/>
    <w:charset w:val="00"/>
    <w:family w:val="auto"/>
    <w:pitch w:val="default"/>
    <w:sig w:usb0="00000000" w:usb1="00000000" w:usb2="00000000" w:usb3="00000000" w:csb0="00000000" w:csb1="00000000"/>
  </w:font>
  <w:font w:name="Courier New">
    <w:panose1 w:val="02070309020205020404"/>
    <w:charset w:val="CC"/>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CC"/>
    <w:family w:val="swiss"/>
    <w:pitch w:val="default"/>
    <w:sig w:usb0="E0002EFF" w:usb1="C000785B" w:usb2="00000009" w:usb3="00000000" w:csb0="400001FF" w:csb1="FFFF0000"/>
  </w:font>
  <w:font w:name="Campanella">
    <w:panose1 w:val="02000400000000000000"/>
    <w:charset w:val="00"/>
    <w:family w:val="auto"/>
    <w:pitch w:val="default"/>
    <w:sig w:usb0="000002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4542783"/>
      <w:docPartObj>
        <w:docPartGallery w:val="AutoText"/>
      </w:docPartObj>
    </w:sdtPr>
    <w:sdtContent>
      <w:p w14:paraId="22A5FB81">
        <w:pPr>
          <w:pStyle w:val="11"/>
          <w:jc w:val="right"/>
        </w:pPr>
        <w:r>
          <w:fldChar w:fldCharType="begin"/>
        </w:r>
        <w:r>
          <w:instrText xml:space="preserve">PAGE   \* MERGEFORMAT</w:instrText>
        </w:r>
        <w:r>
          <w:fldChar w:fldCharType="separate"/>
        </w:r>
        <w:r>
          <w:t>7</w:t>
        </w:r>
        <w:r>
          <w:fldChar w:fldCharType="end"/>
        </w:r>
      </w:p>
    </w:sdtContent>
  </w:sdt>
  <w:p w14:paraId="665F6E02">
    <w:pPr>
      <w:spacing w:after="0" w:line="259" w:lineRule="auto"/>
      <w:ind w:left="0" w:right="0" w:firstLine="0"/>
      <w:jc w:val="left"/>
    </w:pPr>
  </w:p>
  <w:p w14:paraId="761E56A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A4D2C">
    <w:pPr>
      <w:spacing w:after="0" w:line="259" w:lineRule="auto"/>
      <w:ind w:left="0" w:right="0" w:firstLine="0"/>
      <w:jc w:val="left"/>
    </w:pPr>
  </w:p>
  <w:p w14:paraId="49C1AD2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647FC">
    <w:pPr>
      <w:pStyle w:val="11"/>
    </w:pPr>
  </w:p>
  <w:p w14:paraId="46701A0C">
    <w:pPr>
      <w:spacing w:after="0" w:line="259" w:lineRule="auto"/>
      <w:ind w:left="-4"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pPr>
        <w:spacing w:before="0" w:after="0" w:line="305" w:lineRule="auto"/>
      </w:pPr>
      <w:r>
        <w:separator/>
      </w:r>
    </w:p>
  </w:footnote>
  <w:footnote w:type="continuationSeparator" w:id="7">
    <w:p>
      <w:pPr>
        <w:spacing w:before="0" w:after="0" w:line="305" w:lineRule="auto"/>
      </w:pPr>
      <w:r>
        <w:continuationSeparator/>
      </w:r>
    </w:p>
  </w:footnote>
  <w:footnote w:id="0">
    <w:p w14:paraId="15414F87">
      <w:pPr>
        <w:pStyle w:val="8"/>
        <w:ind w:right="31"/>
        <w:rPr>
          <w:lang w:val="ru-RU"/>
        </w:rPr>
      </w:pPr>
      <w:r>
        <w:rPr>
          <w:rStyle w:val="5"/>
        </w:rPr>
        <w:footnoteRef/>
      </w:r>
      <w:r>
        <w:rPr>
          <w:lang w:val="ru-RU"/>
        </w:rPr>
        <w:t xml:space="preserve"> </w:t>
      </w:r>
      <w:r>
        <w:fldChar w:fldCharType="begin"/>
      </w:r>
      <w:r>
        <w:instrText xml:space="preserve"> HYPERLINK "http://publication.pravo.gov.ru/document/0001202412280047?ysclid=m98ot2k3mj173695274" </w:instrText>
      </w:r>
      <w:r>
        <w:fldChar w:fldCharType="separate"/>
      </w:r>
      <w:r>
        <w:rPr>
          <w:color w:val="0563C1"/>
          <w:u w:val="single"/>
          <w:lang w:val="ru-RU"/>
        </w:rPr>
        <w:t>http://publication.pravo.gov.ru/document/0001202412280047?ysclid=m98ot2k3mj173695274</w:t>
      </w:r>
      <w:r>
        <w:rPr>
          <w:color w:val="0563C1"/>
          <w:u w:val="single"/>
          <w:lang w:val="ru-RU"/>
        </w:rPr>
        <w:fldChar w:fldCharType="end"/>
      </w:r>
      <w:r>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1">
    <w:p w14:paraId="7BA39E20">
      <w:pPr>
        <w:pStyle w:val="8"/>
        <w:ind w:right="31"/>
        <w:rPr>
          <w:lang w:val="ru-RU"/>
        </w:rPr>
      </w:pPr>
      <w:r>
        <w:rPr>
          <w:rStyle w:val="5"/>
        </w:rPr>
        <w:footnoteRef/>
      </w:r>
      <w:r>
        <w:rPr>
          <w:lang w:val="ru-RU"/>
        </w:rPr>
        <w:t xml:space="preserve"> </w:t>
      </w:r>
      <w:r>
        <w:fldChar w:fldCharType="begin"/>
      </w:r>
      <w:r>
        <w:instrText xml:space="preserve"> HYPERLINK "http://publication.pravo.gov.ru/document/0001202503310005?ysclid=m99fsnuip5730462319" </w:instrText>
      </w:r>
      <w:r>
        <w:fldChar w:fldCharType="separate"/>
      </w:r>
      <w:r>
        <w:rPr>
          <w:rStyle w:val="6"/>
          <w:lang w:val="ru-RU"/>
        </w:rPr>
        <w:t>http://publication.pravo.gov.ru/document/0001202503310005?ysclid=m99fsnuip5730462319</w:t>
      </w:r>
      <w:r>
        <w:rPr>
          <w:rStyle w:val="6"/>
          <w:lang w:val="ru-RU"/>
        </w:rPr>
        <w:fldChar w:fldCharType="end"/>
      </w:r>
      <w:r>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2">
    <w:p w14:paraId="64A4C235">
      <w:pPr>
        <w:pStyle w:val="8"/>
        <w:ind w:right="-111"/>
        <w:rPr>
          <w:lang w:val="ru-RU"/>
        </w:rPr>
      </w:pPr>
      <w:r>
        <w:rPr>
          <w:rStyle w:val="5"/>
        </w:rPr>
        <w:footnoteRef/>
      </w:r>
      <w:r>
        <w:rPr>
          <w:lang w:val="ru-RU"/>
        </w:rPr>
        <w:t xml:space="preserve"> </w:t>
      </w:r>
      <w:r>
        <w:fldChar w:fldCharType="begin"/>
      </w:r>
      <w:r>
        <w:instrText xml:space="preserve"> HYPERLINK "http://www.kremlin.ru/acts/bank/48502" </w:instrText>
      </w:r>
      <w:r>
        <w:fldChar w:fldCharType="separate"/>
      </w:r>
      <w:r>
        <w:rPr>
          <w:color w:val="0563C1"/>
          <w:u w:val="single"/>
          <w:lang w:val="ru-RU"/>
        </w:rPr>
        <w:t>http://www.kremlin.ru/acts/bank/48502</w:t>
      </w:r>
      <w:r>
        <w:rPr>
          <w:color w:val="0563C1"/>
          <w:u w:val="single"/>
          <w:lang w:val="ru-RU"/>
        </w:rPr>
        <w:fldChar w:fldCharType="end"/>
      </w:r>
      <w:r>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FB57A54">
      <w:pPr>
        <w:pStyle w:val="8"/>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AE520">
    <w:pPr>
      <w:spacing w:after="0" w:line="259" w:lineRule="auto"/>
      <w:ind w:left="0" w:right="182" w:firstLine="0"/>
      <w:jc w:val="center"/>
    </w:pPr>
  </w:p>
  <w:p w14:paraId="18B544C1">
    <w:pPr>
      <w:tabs>
        <w:tab w:val="left" w:pos="4648"/>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12819">
    <w:pPr>
      <w:spacing w:after="0" w:line="259" w:lineRule="auto"/>
      <w:ind w:left="0" w:right="182" w:firstLine="0"/>
      <w:jc w:val="center"/>
    </w:pPr>
  </w:p>
  <w:p w14:paraId="1B507ABB"/>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E48D8">
    <w:pPr>
      <w:spacing w:after="0" w:line="259" w:lineRule="auto"/>
      <w:ind w:left="0" w:right="182"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F24B9B"/>
    <w:multiLevelType w:val="multilevel"/>
    <w:tmpl w:val="09F24B9B"/>
    <w:lvl w:ilvl="0" w:tentative="0">
      <w:start w:val="1"/>
      <w:numFmt w:val="decimal"/>
      <w:lvlText w:val="%1."/>
      <w:lvlJc w:val="left"/>
      <w:pPr>
        <w:ind w:left="1211" w:hanging="360"/>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1">
    <w:nsid w:val="10333324"/>
    <w:multiLevelType w:val="multilevel"/>
    <w:tmpl w:val="10333324"/>
    <w:lvl w:ilvl="0" w:tentative="0">
      <w:start w:val="25"/>
      <w:numFmt w:val="decimal"/>
      <w:lvlText w:val="%1."/>
      <w:lvlJc w:val="left"/>
      <w:pPr>
        <w:ind w:left="1226" w:hanging="375"/>
      </w:pPr>
      <w:rPr>
        <w:rFonts w:hint="default"/>
      </w:rPr>
    </w:lvl>
    <w:lvl w:ilvl="1" w:tentative="0">
      <w:start w:val="1"/>
      <w:numFmt w:val="lowerLetter"/>
      <w:lvlText w:val="%2."/>
      <w:lvlJc w:val="left"/>
      <w:pPr>
        <w:ind w:left="1931" w:hanging="360"/>
      </w:pPr>
    </w:lvl>
    <w:lvl w:ilvl="2" w:tentative="0">
      <w:start w:val="1"/>
      <w:numFmt w:val="lowerRoman"/>
      <w:lvlText w:val="%3."/>
      <w:lvlJc w:val="right"/>
      <w:pPr>
        <w:ind w:left="2651" w:hanging="180"/>
      </w:pPr>
    </w:lvl>
    <w:lvl w:ilvl="3" w:tentative="0">
      <w:start w:val="1"/>
      <w:numFmt w:val="decimal"/>
      <w:lvlText w:val="%4."/>
      <w:lvlJc w:val="left"/>
      <w:pPr>
        <w:ind w:left="3371" w:hanging="360"/>
      </w:pPr>
    </w:lvl>
    <w:lvl w:ilvl="4" w:tentative="0">
      <w:start w:val="1"/>
      <w:numFmt w:val="lowerLetter"/>
      <w:lvlText w:val="%5."/>
      <w:lvlJc w:val="left"/>
      <w:pPr>
        <w:ind w:left="4091" w:hanging="360"/>
      </w:pPr>
    </w:lvl>
    <w:lvl w:ilvl="5" w:tentative="0">
      <w:start w:val="1"/>
      <w:numFmt w:val="lowerRoman"/>
      <w:lvlText w:val="%6."/>
      <w:lvlJc w:val="right"/>
      <w:pPr>
        <w:ind w:left="4811" w:hanging="180"/>
      </w:pPr>
    </w:lvl>
    <w:lvl w:ilvl="6" w:tentative="0">
      <w:start w:val="1"/>
      <w:numFmt w:val="decimal"/>
      <w:lvlText w:val="%7."/>
      <w:lvlJc w:val="left"/>
      <w:pPr>
        <w:ind w:left="5531" w:hanging="360"/>
      </w:pPr>
    </w:lvl>
    <w:lvl w:ilvl="7" w:tentative="0">
      <w:start w:val="1"/>
      <w:numFmt w:val="lowerLetter"/>
      <w:lvlText w:val="%8."/>
      <w:lvlJc w:val="left"/>
      <w:pPr>
        <w:ind w:left="6251" w:hanging="360"/>
      </w:pPr>
    </w:lvl>
    <w:lvl w:ilvl="8" w:tentative="0">
      <w:start w:val="1"/>
      <w:numFmt w:val="lowerRoman"/>
      <w:lvlText w:val="%9."/>
      <w:lvlJc w:val="right"/>
      <w:pPr>
        <w:ind w:left="6971" w:hanging="180"/>
      </w:pPr>
    </w:lvl>
  </w:abstractNum>
  <w:abstractNum w:abstractNumId="2">
    <w:nsid w:val="18774A08"/>
    <w:multiLevelType w:val="multilevel"/>
    <w:tmpl w:val="18774A08"/>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299626AA"/>
    <w:multiLevelType w:val="multilevel"/>
    <w:tmpl w:val="299626AA"/>
    <w:lvl w:ilvl="0" w:tentative="0">
      <w:start w:val="11"/>
      <w:numFmt w:val="decimal"/>
      <w:lvlText w:val="%1"/>
      <w:lvlJc w:val="left"/>
      <w:pPr>
        <w:ind w:left="690" w:hanging="690"/>
      </w:pPr>
      <w:rPr>
        <w:rFonts w:hint="default"/>
      </w:rPr>
    </w:lvl>
    <w:lvl w:ilvl="1" w:tentative="0">
      <w:start w:val="14"/>
      <w:numFmt w:val="decimal"/>
      <w:lvlText w:val="%1-%2"/>
      <w:lvlJc w:val="left"/>
      <w:pPr>
        <w:ind w:left="1222" w:hanging="720"/>
      </w:pPr>
      <w:rPr>
        <w:rFonts w:hint="default"/>
      </w:rPr>
    </w:lvl>
    <w:lvl w:ilvl="2" w:tentative="0">
      <w:start w:val="1"/>
      <w:numFmt w:val="decimal"/>
      <w:lvlText w:val="%1-%2.%3"/>
      <w:lvlJc w:val="left"/>
      <w:pPr>
        <w:ind w:left="1724" w:hanging="720"/>
      </w:pPr>
      <w:rPr>
        <w:rFonts w:hint="default"/>
      </w:rPr>
    </w:lvl>
    <w:lvl w:ilvl="3" w:tentative="0">
      <w:start w:val="1"/>
      <w:numFmt w:val="decimal"/>
      <w:lvlText w:val="%1-%2.%3.%4"/>
      <w:lvlJc w:val="left"/>
      <w:pPr>
        <w:ind w:left="2586" w:hanging="1080"/>
      </w:pPr>
      <w:rPr>
        <w:rFonts w:hint="default"/>
      </w:rPr>
    </w:lvl>
    <w:lvl w:ilvl="4" w:tentative="0">
      <w:start w:val="1"/>
      <w:numFmt w:val="decimal"/>
      <w:lvlText w:val="%1-%2.%3.%4.%5"/>
      <w:lvlJc w:val="left"/>
      <w:pPr>
        <w:ind w:left="3088" w:hanging="1080"/>
      </w:pPr>
      <w:rPr>
        <w:rFonts w:hint="default"/>
      </w:rPr>
    </w:lvl>
    <w:lvl w:ilvl="5" w:tentative="0">
      <w:start w:val="1"/>
      <w:numFmt w:val="decimal"/>
      <w:lvlText w:val="%1-%2.%3.%4.%5.%6"/>
      <w:lvlJc w:val="left"/>
      <w:pPr>
        <w:ind w:left="3950" w:hanging="1440"/>
      </w:pPr>
      <w:rPr>
        <w:rFonts w:hint="default"/>
      </w:rPr>
    </w:lvl>
    <w:lvl w:ilvl="6" w:tentative="0">
      <w:start w:val="1"/>
      <w:numFmt w:val="decimal"/>
      <w:lvlText w:val="%1-%2.%3.%4.%5.%6.%7"/>
      <w:lvlJc w:val="left"/>
      <w:pPr>
        <w:ind w:left="4452" w:hanging="1440"/>
      </w:pPr>
      <w:rPr>
        <w:rFonts w:hint="default"/>
      </w:rPr>
    </w:lvl>
    <w:lvl w:ilvl="7" w:tentative="0">
      <w:start w:val="1"/>
      <w:numFmt w:val="decimal"/>
      <w:lvlText w:val="%1-%2.%3.%4.%5.%6.%7.%8"/>
      <w:lvlJc w:val="left"/>
      <w:pPr>
        <w:ind w:left="5314" w:hanging="1800"/>
      </w:pPr>
      <w:rPr>
        <w:rFonts w:hint="default"/>
      </w:rPr>
    </w:lvl>
    <w:lvl w:ilvl="8" w:tentative="0">
      <w:start w:val="1"/>
      <w:numFmt w:val="decimal"/>
      <w:lvlText w:val="%1-%2.%3.%4.%5.%6.%7.%8.%9"/>
      <w:lvlJc w:val="left"/>
      <w:pPr>
        <w:ind w:left="6176" w:hanging="2160"/>
      </w:pPr>
      <w:rPr>
        <w:rFonts w:hint="default"/>
      </w:rPr>
    </w:lvl>
  </w:abstractNum>
  <w:abstractNum w:abstractNumId="4">
    <w:nsid w:val="37ED2D88"/>
    <w:multiLevelType w:val="multilevel"/>
    <w:tmpl w:val="37ED2D88"/>
    <w:lvl w:ilvl="0" w:tentative="0">
      <w:start w:val="1"/>
      <w:numFmt w:val="decimal"/>
      <w:lvlText w:val="%1."/>
      <w:lvlJc w:val="left"/>
      <w:pPr>
        <w:ind w:left="1003" w:hanging="29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283" w:hanging="346"/>
      </w:pPr>
      <w:rPr>
        <w:rFonts w:hint="default" w:ascii="Wingdings" w:hAnsi="Wingdings" w:eastAsia="Wingdings" w:cs="Wingdings"/>
        <w:b w:val="0"/>
        <w:bCs w:val="0"/>
        <w:i w:val="0"/>
        <w:iCs w:val="0"/>
        <w:spacing w:val="0"/>
        <w:w w:val="100"/>
        <w:sz w:val="24"/>
        <w:szCs w:val="24"/>
        <w:lang w:val="ru-RU" w:eastAsia="en-US" w:bidi="ar-SA"/>
      </w:rPr>
    </w:lvl>
    <w:lvl w:ilvl="2" w:tentative="0">
      <w:start w:val="0"/>
      <w:numFmt w:val="bullet"/>
      <w:lvlText w:val="•"/>
      <w:lvlJc w:val="left"/>
      <w:pPr>
        <w:ind w:left="2039" w:hanging="346"/>
      </w:pPr>
      <w:rPr>
        <w:rFonts w:hint="default"/>
        <w:lang w:val="ru-RU" w:eastAsia="en-US" w:bidi="ar-SA"/>
      </w:rPr>
    </w:lvl>
    <w:lvl w:ilvl="3" w:tentative="0">
      <w:start w:val="0"/>
      <w:numFmt w:val="bullet"/>
      <w:lvlText w:val="•"/>
      <w:lvlJc w:val="left"/>
      <w:pPr>
        <w:ind w:left="3078" w:hanging="346"/>
      </w:pPr>
      <w:rPr>
        <w:rFonts w:hint="default"/>
        <w:lang w:val="ru-RU" w:eastAsia="en-US" w:bidi="ar-SA"/>
      </w:rPr>
    </w:lvl>
    <w:lvl w:ilvl="4" w:tentative="0">
      <w:start w:val="0"/>
      <w:numFmt w:val="bullet"/>
      <w:lvlText w:val="•"/>
      <w:lvlJc w:val="left"/>
      <w:pPr>
        <w:ind w:left="4117" w:hanging="346"/>
      </w:pPr>
      <w:rPr>
        <w:rFonts w:hint="default"/>
        <w:lang w:val="ru-RU" w:eastAsia="en-US" w:bidi="ar-SA"/>
      </w:rPr>
    </w:lvl>
    <w:lvl w:ilvl="5" w:tentative="0">
      <w:start w:val="0"/>
      <w:numFmt w:val="bullet"/>
      <w:lvlText w:val="•"/>
      <w:lvlJc w:val="left"/>
      <w:pPr>
        <w:ind w:left="5156" w:hanging="346"/>
      </w:pPr>
      <w:rPr>
        <w:rFonts w:hint="default"/>
        <w:lang w:val="ru-RU" w:eastAsia="en-US" w:bidi="ar-SA"/>
      </w:rPr>
    </w:lvl>
    <w:lvl w:ilvl="6" w:tentative="0">
      <w:start w:val="0"/>
      <w:numFmt w:val="bullet"/>
      <w:lvlText w:val="•"/>
      <w:lvlJc w:val="left"/>
      <w:pPr>
        <w:ind w:left="6196" w:hanging="346"/>
      </w:pPr>
      <w:rPr>
        <w:rFonts w:hint="default"/>
        <w:lang w:val="ru-RU" w:eastAsia="en-US" w:bidi="ar-SA"/>
      </w:rPr>
    </w:lvl>
    <w:lvl w:ilvl="7" w:tentative="0">
      <w:start w:val="0"/>
      <w:numFmt w:val="bullet"/>
      <w:lvlText w:val="•"/>
      <w:lvlJc w:val="left"/>
      <w:pPr>
        <w:ind w:left="7235" w:hanging="346"/>
      </w:pPr>
      <w:rPr>
        <w:rFonts w:hint="default"/>
        <w:lang w:val="ru-RU" w:eastAsia="en-US" w:bidi="ar-SA"/>
      </w:rPr>
    </w:lvl>
    <w:lvl w:ilvl="8" w:tentative="0">
      <w:start w:val="0"/>
      <w:numFmt w:val="bullet"/>
      <w:lvlText w:val="•"/>
      <w:lvlJc w:val="left"/>
      <w:pPr>
        <w:ind w:left="8274" w:hanging="346"/>
      </w:pPr>
      <w:rPr>
        <w:rFonts w:hint="default"/>
        <w:lang w:val="ru-RU" w:eastAsia="en-US" w:bidi="ar-SA"/>
      </w:rPr>
    </w:lvl>
  </w:abstractNum>
  <w:abstractNum w:abstractNumId="5">
    <w:nsid w:val="414409E3"/>
    <w:multiLevelType w:val="multilevel"/>
    <w:tmpl w:val="414409E3"/>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48745289"/>
    <w:multiLevelType w:val="multilevel"/>
    <w:tmpl w:val="48745289"/>
    <w:lvl w:ilvl="0" w:tentative="0">
      <w:start w:val="16"/>
      <w:numFmt w:val="decimal"/>
      <w:lvlText w:val="%1."/>
      <w:lvlJc w:val="left"/>
      <w:pPr>
        <w:ind w:left="1075" w:hanging="360"/>
      </w:pPr>
      <w:rPr>
        <w:rFonts w:hint="default"/>
      </w:rPr>
    </w:lvl>
    <w:lvl w:ilvl="1" w:tentative="0">
      <w:start w:val="1"/>
      <w:numFmt w:val="lowerLetter"/>
      <w:lvlText w:val="%2."/>
      <w:lvlJc w:val="left"/>
      <w:pPr>
        <w:ind w:left="1795" w:hanging="360"/>
      </w:pPr>
    </w:lvl>
    <w:lvl w:ilvl="2" w:tentative="0">
      <w:start w:val="1"/>
      <w:numFmt w:val="lowerRoman"/>
      <w:lvlText w:val="%3."/>
      <w:lvlJc w:val="right"/>
      <w:pPr>
        <w:ind w:left="2515" w:hanging="180"/>
      </w:pPr>
    </w:lvl>
    <w:lvl w:ilvl="3" w:tentative="0">
      <w:start w:val="1"/>
      <w:numFmt w:val="decimal"/>
      <w:lvlText w:val="%4."/>
      <w:lvlJc w:val="left"/>
      <w:pPr>
        <w:ind w:left="3235" w:hanging="360"/>
      </w:pPr>
    </w:lvl>
    <w:lvl w:ilvl="4" w:tentative="0">
      <w:start w:val="1"/>
      <w:numFmt w:val="lowerLetter"/>
      <w:lvlText w:val="%5."/>
      <w:lvlJc w:val="left"/>
      <w:pPr>
        <w:ind w:left="3955" w:hanging="360"/>
      </w:pPr>
    </w:lvl>
    <w:lvl w:ilvl="5" w:tentative="0">
      <w:start w:val="1"/>
      <w:numFmt w:val="lowerRoman"/>
      <w:lvlText w:val="%6."/>
      <w:lvlJc w:val="right"/>
      <w:pPr>
        <w:ind w:left="4675" w:hanging="180"/>
      </w:pPr>
    </w:lvl>
    <w:lvl w:ilvl="6" w:tentative="0">
      <w:start w:val="1"/>
      <w:numFmt w:val="decimal"/>
      <w:lvlText w:val="%7."/>
      <w:lvlJc w:val="left"/>
      <w:pPr>
        <w:ind w:left="5395" w:hanging="360"/>
      </w:pPr>
    </w:lvl>
    <w:lvl w:ilvl="7" w:tentative="0">
      <w:start w:val="1"/>
      <w:numFmt w:val="lowerLetter"/>
      <w:lvlText w:val="%8."/>
      <w:lvlJc w:val="left"/>
      <w:pPr>
        <w:ind w:left="6115" w:hanging="360"/>
      </w:pPr>
    </w:lvl>
    <w:lvl w:ilvl="8" w:tentative="0">
      <w:start w:val="1"/>
      <w:numFmt w:val="lowerRoman"/>
      <w:lvlText w:val="%9."/>
      <w:lvlJc w:val="right"/>
      <w:pPr>
        <w:ind w:left="6835" w:hanging="180"/>
      </w:pPr>
    </w:lvl>
  </w:abstractNum>
  <w:abstractNum w:abstractNumId="7">
    <w:nsid w:val="493831AA"/>
    <w:multiLevelType w:val="multilevel"/>
    <w:tmpl w:val="493831A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4D4B6AC2"/>
    <w:multiLevelType w:val="multilevel"/>
    <w:tmpl w:val="4D4B6AC2"/>
    <w:lvl w:ilvl="0" w:tentative="0">
      <w:start w:val="1"/>
      <w:numFmt w:val="decimal"/>
      <w:lvlText w:val="%1."/>
      <w:lvlJc w:val="left"/>
      <w:pPr>
        <w:ind w:left="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18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25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32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9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46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540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612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684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9">
    <w:nsid w:val="64460B4D"/>
    <w:multiLevelType w:val="multilevel"/>
    <w:tmpl w:val="64460B4D"/>
    <w:lvl w:ilvl="0" w:tentative="0">
      <w:start w:val="13"/>
      <w:numFmt w:val="decimal"/>
      <w:lvlText w:val="%1."/>
      <w:lvlJc w:val="left"/>
      <w:pPr>
        <w:ind w:left="1075" w:hanging="360"/>
      </w:pPr>
      <w:rPr>
        <w:rFonts w:hint="default"/>
      </w:rPr>
    </w:lvl>
    <w:lvl w:ilvl="1" w:tentative="0">
      <w:start w:val="1"/>
      <w:numFmt w:val="lowerLetter"/>
      <w:lvlText w:val="%2."/>
      <w:lvlJc w:val="left"/>
      <w:pPr>
        <w:ind w:left="1795" w:hanging="360"/>
      </w:pPr>
    </w:lvl>
    <w:lvl w:ilvl="2" w:tentative="0">
      <w:start w:val="1"/>
      <w:numFmt w:val="lowerRoman"/>
      <w:lvlText w:val="%3."/>
      <w:lvlJc w:val="right"/>
      <w:pPr>
        <w:ind w:left="2515" w:hanging="180"/>
      </w:pPr>
    </w:lvl>
    <w:lvl w:ilvl="3" w:tentative="0">
      <w:start w:val="1"/>
      <w:numFmt w:val="decimal"/>
      <w:lvlText w:val="%4."/>
      <w:lvlJc w:val="left"/>
      <w:pPr>
        <w:ind w:left="3235" w:hanging="360"/>
      </w:pPr>
    </w:lvl>
    <w:lvl w:ilvl="4" w:tentative="0">
      <w:start w:val="1"/>
      <w:numFmt w:val="lowerLetter"/>
      <w:lvlText w:val="%5."/>
      <w:lvlJc w:val="left"/>
      <w:pPr>
        <w:ind w:left="3955" w:hanging="360"/>
      </w:pPr>
    </w:lvl>
    <w:lvl w:ilvl="5" w:tentative="0">
      <w:start w:val="1"/>
      <w:numFmt w:val="lowerRoman"/>
      <w:lvlText w:val="%6."/>
      <w:lvlJc w:val="right"/>
      <w:pPr>
        <w:ind w:left="4675" w:hanging="180"/>
      </w:pPr>
    </w:lvl>
    <w:lvl w:ilvl="6" w:tentative="0">
      <w:start w:val="1"/>
      <w:numFmt w:val="decimal"/>
      <w:lvlText w:val="%7."/>
      <w:lvlJc w:val="left"/>
      <w:pPr>
        <w:ind w:left="5395" w:hanging="360"/>
      </w:pPr>
    </w:lvl>
    <w:lvl w:ilvl="7" w:tentative="0">
      <w:start w:val="1"/>
      <w:numFmt w:val="lowerLetter"/>
      <w:lvlText w:val="%8."/>
      <w:lvlJc w:val="left"/>
      <w:pPr>
        <w:ind w:left="6115" w:hanging="360"/>
      </w:pPr>
    </w:lvl>
    <w:lvl w:ilvl="8" w:tentative="0">
      <w:start w:val="1"/>
      <w:numFmt w:val="lowerRoman"/>
      <w:lvlText w:val="%9."/>
      <w:lvlJc w:val="right"/>
      <w:pPr>
        <w:ind w:left="6835" w:hanging="180"/>
      </w:pPr>
    </w:lvl>
  </w:abstractNum>
  <w:abstractNum w:abstractNumId="10">
    <w:nsid w:val="6D9D7E8E"/>
    <w:multiLevelType w:val="multilevel"/>
    <w:tmpl w:val="6D9D7E8E"/>
    <w:lvl w:ilvl="0" w:tentative="0">
      <w:start w:val="7"/>
      <w:numFmt w:val="decimal"/>
      <w:lvlText w:val="%1"/>
      <w:lvlJc w:val="left"/>
      <w:pPr>
        <w:ind w:left="540" w:hanging="540"/>
      </w:pPr>
      <w:rPr>
        <w:rFonts w:hint="default"/>
      </w:rPr>
    </w:lvl>
    <w:lvl w:ilvl="1" w:tentative="0">
      <w:start w:val="10"/>
      <w:numFmt w:val="decimal"/>
      <w:lvlText w:val="%1-%2"/>
      <w:lvlJc w:val="left"/>
      <w:pPr>
        <w:ind w:left="1222" w:hanging="720"/>
      </w:pPr>
      <w:rPr>
        <w:rFonts w:hint="default"/>
      </w:rPr>
    </w:lvl>
    <w:lvl w:ilvl="2" w:tentative="0">
      <w:start w:val="1"/>
      <w:numFmt w:val="decimal"/>
      <w:lvlText w:val="%1-%2.%3"/>
      <w:lvlJc w:val="left"/>
      <w:pPr>
        <w:ind w:left="1724" w:hanging="720"/>
      </w:pPr>
      <w:rPr>
        <w:rFonts w:hint="default"/>
      </w:rPr>
    </w:lvl>
    <w:lvl w:ilvl="3" w:tentative="0">
      <w:start w:val="1"/>
      <w:numFmt w:val="decimal"/>
      <w:lvlText w:val="%1-%2.%3.%4"/>
      <w:lvlJc w:val="left"/>
      <w:pPr>
        <w:ind w:left="2586" w:hanging="1080"/>
      </w:pPr>
      <w:rPr>
        <w:rFonts w:hint="default"/>
      </w:rPr>
    </w:lvl>
    <w:lvl w:ilvl="4" w:tentative="0">
      <w:start w:val="1"/>
      <w:numFmt w:val="decimal"/>
      <w:lvlText w:val="%1-%2.%3.%4.%5"/>
      <w:lvlJc w:val="left"/>
      <w:pPr>
        <w:ind w:left="3088" w:hanging="1080"/>
      </w:pPr>
      <w:rPr>
        <w:rFonts w:hint="default"/>
      </w:rPr>
    </w:lvl>
    <w:lvl w:ilvl="5" w:tentative="0">
      <w:start w:val="1"/>
      <w:numFmt w:val="decimal"/>
      <w:lvlText w:val="%1-%2.%3.%4.%5.%6"/>
      <w:lvlJc w:val="left"/>
      <w:pPr>
        <w:ind w:left="3950" w:hanging="1440"/>
      </w:pPr>
      <w:rPr>
        <w:rFonts w:hint="default"/>
      </w:rPr>
    </w:lvl>
    <w:lvl w:ilvl="6" w:tentative="0">
      <w:start w:val="1"/>
      <w:numFmt w:val="decimal"/>
      <w:lvlText w:val="%1-%2.%3.%4.%5.%6.%7"/>
      <w:lvlJc w:val="left"/>
      <w:pPr>
        <w:ind w:left="4452" w:hanging="1440"/>
      </w:pPr>
      <w:rPr>
        <w:rFonts w:hint="default"/>
      </w:rPr>
    </w:lvl>
    <w:lvl w:ilvl="7" w:tentative="0">
      <w:start w:val="1"/>
      <w:numFmt w:val="decimal"/>
      <w:lvlText w:val="%1-%2.%3.%4.%5.%6.%7.%8"/>
      <w:lvlJc w:val="left"/>
      <w:pPr>
        <w:ind w:left="5314" w:hanging="1800"/>
      </w:pPr>
      <w:rPr>
        <w:rFonts w:hint="default"/>
      </w:rPr>
    </w:lvl>
    <w:lvl w:ilvl="8" w:tentative="0">
      <w:start w:val="1"/>
      <w:numFmt w:val="decimal"/>
      <w:lvlText w:val="%1-%2.%3.%4.%5.%6.%7.%8.%9"/>
      <w:lvlJc w:val="left"/>
      <w:pPr>
        <w:ind w:left="6176" w:hanging="2160"/>
      </w:pPr>
      <w:rPr>
        <w:rFonts w:hint="default"/>
      </w:rPr>
    </w:lvl>
  </w:abstractNum>
  <w:num w:numId="1">
    <w:abstractNumId w:val="8"/>
  </w:num>
  <w:num w:numId="2">
    <w:abstractNumId w:val="10"/>
  </w:num>
  <w:num w:numId="3">
    <w:abstractNumId w:val="3"/>
  </w:num>
  <w:num w:numId="4">
    <w:abstractNumId w:val="9"/>
  </w:num>
  <w:num w:numId="5">
    <w:abstractNumId w:val="6"/>
  </w:num>
  <w:num w:numId="6">
    <w:abstractNumId w:val="2"/>
  </w:num>
  <w:num w:numId="7">
    <w:abstractNumId w:val="5"/>
  </w:num>
  <w:num w:numId="8">
    <w:abstractNumId w:val="1"/>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characterSpacingControl w:val="doNotCompress"/>
  <w:footnotePr>
    <w:numRestart w:val="eachPage"/>
    <w:footnote w:id="6"/>
    <w:footnote w:id="7"/>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AB5"/>
    <w:rsid w:val="00002990"/>
    <w:rsid w:val="00004625"/>
    <w:rsid w:val="00025678"/>
    <w:rsid w:val="0003233F"/>
    <w:rsid w:val="000618BD"/>
    <w:rsid w:val="00061B1E"/>
    <w:rsid w:val="0008105D"/>
    <w:rsid w:val="0008749C"/>
    <w:rsid w:val="000D0649"/>
    <w:rsid w:val="000D2F18"/>
    <w:rsid w:val="000D338A"/>
    <w:rsid w:val="000F7D18"/>
    <w:rsid w:val="00152C4F"/>
    <w:rsid w:val="0018093C"/>
    <w:rsid w:val="00183A52"/>
    <w:rsid w:val="001D57D3"/>
    <w:rsid w:val="001F3341"/>
    <w:rsid w:val="00210969"/>
    <w:rsid w:val="00243BB6"/>
    <w:rsid w:val="00263A2E"/>
    <w:rsid w:val="002B0264"/>
    <w:rsid w:val="002B27AA"/>
    <w:rsid w:val="002C748B"/>
    <w:rsid w:val="002F6115"/>
    <w:rsid w:val="00320758"/>
    <w:rsid w:val="00390649"/>
    <w:rsid w:val="0045419E"/>
    <w:rsid w:val="00482979"/>
    <w:rsid w:val="004B25EC"/>
    <w:rsid w:val="004C3983"/>
    <w:rsid w:val="004D1484"/>
    <w:rsid w:val="004D5407"/>
    <w:rsid w:val="00505195"/>
    <w:rsid w:val="005A0AB5"/>
    <w:rsid w:val="005A580D"/>
    <w:rsid w:val="005A74E9"/>
    <w:rsid w:val="005D2AA0"/>
    <w:rsid w:val="005D474A"/>
    <w:rsid w:val="005E3917"/>
    <w:rsid w:val="006042B1"/>
    <w:rsid w:val="00663CAA"/>
    <w:rsid w:val="006A0F10"/>
    <w:rsid w:val="006A56B9"/>
    <w:rsid w:val="006B0A5E"/>
    <w:rsid w:val="006C48C2"/>
    <w:rsid w:val="006F6583"/>
    <w:rsid w:val="00710022"/>
    <w:rsid w:val="0076742A"/>
    <w:rsid w:val="007844A7"/>
    <w:rsid w:val="00784713"/>
    <w:rsid w:val="00786989"/>
    <w:rsid w:val="007A6BFE"/>
    <w:rsid w:val="007C6FC0"/>
    <w:rsid w:val="007E24CF"/>
    <w:rsid w:val="0081606C"/>
    <w:rsid w:val="00822672"/>
    <w:rsid w:val="00885D17"/>
    <w:rsid w:val="008D18AE"/>
    <w:rsid w:val="008D6FA3"/>
    <w:rsid w:val="008F4657"/>
    <w:rsid w:val="008F49D4"/>
    <w:rsid w:val="008F4D02"/>
    <w:rsid w:val="009130E3"/>
    <w:rsid w:val="0093590C"/>
    <w:rsid w:val="00943E14"/>
    <w:rsid w:val="00953255"/>
    <w:rsid w:val="00956FF7"/>
    <w:rsid w:val="009A7889"/>
    <w:rsid w:val="009C3512"/>
    <w:rsid w:val="009E0540"/>
    <w:rsid w:val="00A00B25"/>
    <w:rsid w:val="00AA734E"/>
    <w:rsid w:val="00AA7C4D"/>
    <w:rsid w:val="00AF5B75"/>
    <w:rsid w:val="00B33036"/>
    <w:rsid w:val="00BC2BCC"/>
    <w:rsid w:val="00C06244"/>
    <w:rsid w:val="00C200B7"/>
    <w:rsid w:val="00C36845"/>
    <w:rsid w:val="00C57039"/>
    <w:rsid w:val="00CB6C45"/>
    <w:rsid w:val="00CD7C6D"/>
    <w:rsid w:val="00CF3BE4"/>
    <w:rsid w:val="00D053C6"/>
    <w:rsid w:val="00D168DC"/>
    <w:rsid w:val="00D247AC"/>
    <w:rsid w:val="00D65022"/>
    <w:rsid w:val="00D82F15"/>
    <w:rsid w:val="00D86E31"/>
    <w:rsid w:val="00D904B3"/>
    <w:rsid w:val="00E2361A"/>
    <w:rsid w:val="00E26C80"/>
    <w:rsid w:val="00E3760A"/>
    <w:rsid w:val="00E43AF3"/>
    <w:rsid w:val="00E46FB9"/>
    <w:rsid w:val="00E55167"/>
    <w:rsid w:val="00E61F5D"/>
    <w:rsid w:val="00E62AC9"/>
    <w:rsid w:val="00E6652E"/>
    <w:rsid w:val="00E73492"/>
    <w:rsid w:val="00E758D2"/>
    <w:rsid w:val="00E91E67"/>
    <w:rsid w:val="00E949C6"/>
    <w:rsid w:val="00ED4685"/>
    <w:rsid w:val="00EE1B55"/>
    <w:rsid w:val="00F2002F"/>
    <w:rsid w:val="00F339B0"/>
    <w:rsid w:val="00F6406B"/>
    <w:rsid w:val="00F763BA"/>
    <w:rsid w:val="00F77F7C"/>
    <w:rsid w:val="00F968E7"/>
    <w:rsid w:val="00FA543E"/>
    <w:rsid w:val="00FF6953"/>
    <w:rsid w:val="7D15412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5" w:line="305" w:lineRule="auto"/>
      <w:ind w:left="5" w:right="3926" w:firstLine="710"/>
      <w:jc w:val="both"/>
    </w:pPr>
    <w:rPr>
      <w:rFonts w:ascii="Times New Roman" w:hAnsi="Times New Roman" w:eastAsia="Times New Roman" w:cs="Times New Roman"/>
      <w:color w:val="000000"/>
      <w:sz w:val="28"/>
      <w:szCs w:val="22"/>
      <w:lang w:val="en-US" w:eastAsia="en-US" w:bidi="ar-SA"/>
    </w:rPr>
  </w:style>
  <w:style w:type="paragraph" w:styleId="2">
    <w:name w:val="heading 2"/>
    <w:basedOn w:val="1"/>
    <w:link w:val="21"/>
    <w:qFormat/>
    <w:uiPriority w:val="9"/>
    <w:pPr>
      <w:spacing w:before="100" w:beforeAutospacing="1" w:after="100" w:afterAutospacing="1" w:line="240" w:lineRule="auto"/>
      <w:ind w:left="0" w:right="0" w:firstLine="0"/>
      <w:jc w:val="left"/>
      <w:outlineLvl w:val="1"/>
    </w:pPr>
    <w:rPr>
      <w:b/>
      <w:bCs/>
      <w:color w:val="auto"/>
      <w:sz w:val="36"/>
      <w:szCs w:val="36"/>
      <w:lang w:val="ru-RU"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otnote reference"/>
    <w:basedOn w:val="3"/>
    <w:semiHidden/>
    <w:unhideWhenUsed/>
    <w:qFormat/>
    <w:uiPriority w:val="99"/>
    <w:rPr>
      <w:vertAlign w:val="superscript"/>
    </w:rPr>
  </w:style>
  <w:style w:type="character" w:styleId="6">
    <w:name w:val="Hyperlink"/>
    <w:basedOn w:val="3"/>
    <w:unhideWhenUsed/>
    <w:qFormat/>
    <w:uiPriority w:val="99"/>
    <w:rPr>
      <w:color w:val="0563C1" w:themeColor="hyperlink"/>
      <w:u w:val="single"/>
      <w14:textFill>
        <w14:solidFill>
          <w14:schemeClr w14:val="hlink"/>
        </w14:solidFill>
      </w14:textFill>
    </w:rPr>
  </w:style>
  <w:style w:type="paragraph" w:styleId="7">
    <w:name w:val="Balloon Text"/>
    <w:basedOn w:val="1"/>
    <w:link w:val="19"/>
    <w:semiHidden/>
    <w:unhideWhenUsed/>
    <w:qFormat/>
    <w:uiPriority w:val="99"/>
    <w:pPr>
      <w:spacing w:after="0" w:line="240" w:lineRule="auto"/>
    </w:pPr>
    <w:rPr>
      <w:rFonts w:ascii="Tahoma" w:hAnsi="Tahoma" w:cs="Tahoma"/>
      <w:sz w:val="16"/>
      <w:szCs w:val="16"/>
    </w:rPr>
  </w:style>
  <w:style w:type="paragraph" w:styleId="8">
    <w:name w:val="footnote text"/>
    <w:basedOn w:val="1"/>
    <w:link w:val="17"/>
    <w:semiHidden/>
    <w:unhideWhenUsed/>
    <w:qFormat/>
    <w:uiPriority w:val="99"/>
    <w:pPr>
      <w:spacing w:after="0" w:line="240" w:lineRule="auto"/>
    </w:pPr>
    <w:rPr>
      <w:sz w:val="20"/>
      <w:szCs w:val="20"/>
    </w:rPr>
  </w:style>
  <w:style w:type="paragraph" w:styleId="9">
    <w:name w:val="header"/>
    <w:basedOn w:val="1"/>
    <w:link w:val="16"/>
    <w:unhideWhenUsed/>
    <w:qFormat/>
    <w:uiPriority w:val="99"/>
    <w:pPr>
      <w:tabs>
        <w:tab w:val="center" w:pos="4680"/>
        <w:tab w:val="right" w:pos="9360"/>
      </w:tabs>
      <w:spacing w:after="0" w:line="240" w:lineRule="auto"/>
      <w:ind w:left="0" w:right="0" w:firstLine="0"/>
      <w:jc w:val="left"/>
    </w:pPr>
    <w:rPr>
      <w:rFonts w:asciiTheme="minorHAnsi" w:hAnsiTheme="minorHAnsi" w:eastAsiaTheme="minorEastAsia"/>
      <w:color w:val="auto"/>
      <w:sz w:val="22"/>
      <w:lang w:val="ru-RU" w:eastAsia="ru-RU"/>
    </w:rPr>
  </w:style>
  <w:style w:type="paragraph" w:styleId="10">
    <w:name w:val="Body Text"/>
    <w:basedOn w:val="1"/>
    <w:link w:val="20"/>
    <w:semiHidden/>
    <w:unhideWhenUsed/>
    <w:qFormat/>
    <w:uiPriority w:val="99"/>
    <w:pPr>
      <w:spacing w:after="120"/>
    </w:pPr>
  </w:style>
  <w:style w:type="paragraph" w:styleId="11">
    <w:name w:val="footer"/>
    <w:basedOn w:val="1"/>
    <w:link w:val="15"/>
    <w:unhideWhenUsed/>
    <w:qFormat/>
    <w:uiPriority w:val="99"/>
    <w:pPr>
      <w:tabs>
        <w:tab w:val="center" w:pos="4680"/>
        <w:tab w:val="right" w:pos="9360"/>
      </w:tabs>
      <w:spacing w:after="0" w:line="240" w:lineRule="auto"/>
      <w:ind w:left="0" w:right="0" w:firstLine="0"/>
      <w:jc w:val="left"/>
    </w:pPr>
    <w:rPr>
      <w:rFonts w:ascii="Calibri" w:hAnsi="Calibri"/>
      <w:color w:val="auto"/>
      <w:sz w:val="22"/>
      <w:lang w:val="ru-RU" w:eastAsia="ru-RU"/>
    </w:rPr>
  </w:style>
  <w:style w:type="paragraph" w:customStyle="1" w:styleId="12">
    <w:name w:val="footnote description"/>
    <w:next w:val="1"/>
    <w:link w:val="13"/>
    <w:qFormat/>
    <w:uiPriority w:val="0"/>
    <w:pPr>
      <w:spacing w:line="276" w:lineRule="auto"/>
      <w:ind w:left="72" w:right="182"/>
      <w:jc w:val="both"/>
    </w:pPr>
    <w:rPr>
      <w:rFonts w:ascii="Times New Roman" w:hAnsi="Times New Roman" w:eastAsia="Times New Roman" w:cs="Times New Roman"/>
      <w:color w:val="000000"/>
      <w:szCs w:val="22"/>
      <w:lang w:val="en-US" w:eastAsia="en-US" w:bidi="ar-SA"/>
    </w:rPr>
  </w:style>
  <w:style w:type="character" w:customStyle="1" w:styleId="13">
    <w:name w:val="footnote description Char"/>
    <w:link w:val="12"/>
    <w:qFormat/>
    <w:uiPriority w:val="0"/>
    <w:rPr>
      <w:rFonts w:ascii="Times New Roman" w:hAnsi="Times New Roman" w:eastAsia="Times New Roman" w:cs="Times New Roman"/>
      <w:color w:val="000000"/>
      <w:sz w:val="20"/>
    </w:rPr>
  </w:style>
  <w:style w:type="character" w:customStyle="1" w:styleId="14">
    <w:name w:val="footnote mark"/>
    <w:qFormat/>
    <w:uiPriority w:val="0"/>
    <w:rPr>
      <w:rFonts w:ascii="Times New Roman" w:hAnsi="Times New Roman" w:eastAsia="Times New Roman" w:cs="Times New Roman"/>
      <w:color w:val="000000"/>
      <w:sz w:val="14"/>
      <w:vertAlign w:val="superscript"/>
    </w:rPr>
  </w:style>
  <w:style w:type="character" w:customStyle="1" w:styleId="15">
    <w:name w:val="Нижний колонтитул Знак"/>
    <w:link w:val="11"/>
    <w:qFormat/>
    <w:uiPriority w:val="99"/>
    <w:rPr>
      <w:sz w:val="22"/>
      <w:szCs w:val="22"/>
    </w:rPr>
  </w:style>
  <w:style w:type="character" w:customStyle="1" w:styleId="16">
    <w:name w:val="Верхний колонтитул Знак"/>
    <w:basedOn w:val="3"/>
    <w:link w:val="9"/>
    <w:qFormat/>
    <w:uiPriority w:val="99"/>
    <w:rPr>
      <w:rFonts w:asciiTheme="minorHAnsi" w:hAnsiTheme="minorHAnsi" w:eastAsiaTheme="minorEastAsia"/>
      <w:sz w:val="22"/>
      <w:szCs w:val="22"/>
    </w:rPr>
  </w:style>
  <w:style w:type="character" w:customStyle="1" w:styleId="17">
    <w:name w:val="Текст сноски Знак"/>
    <w:basedOn w:val="3"/>
    <w:link w:val="8"/>
    <w:semiHidden/>
    <w:qFormat/>
    <w:uiPriority w:val="99"/>
    <w:rPr>
      <w:rFonts w:ascii="Times New Roman" w:hAnsi="Times New Roman"/>
      <w:color w:val="000000"/>
      <w:lang w:val="en-US" w:eastAsia="en-US"/>
    </w:rPr>
  </w:style>
  <w:style w:type="paragraph" w:styleId="18">
    <w:name w:val="List Paragraph"/>
    <w:basedOn w:val="1"/>
    <w:qFormat/>
    <w:uiPriority w:val="34"/>
    <w:pPr>
      <w:ind w:left="720"/>
      <w:contextualSpacing/>
    </w:pPr>
  </w:style>
  <w:style w:type="character" w:customStyle="1" w:styleId="19">
    <w:name w:val="Текст выноски Знак"/>
    <w:basedOn w:val="3"/>
    <w:link w:val="7"/>
    <w:semiHidden/>
    <w:qFormat/>
    <w:uiPriority w:val="99"/>
    <w:rPr>
      <w:rFonts w:ascii="Tahoma" w:hAnsi="Tahoma" w:cs="Tahoma"/>
      <w:color w:val="000000"/>
      <w:sz w:val="16"/>
      <w:szCs w:val="16"/>
      <w:lang w:val="en-US" w:eastAsia="en-US"/>
    </w:rPr>
  </w:style>
  <w:style w:type="character" w:customStyle="1" w:styleId="20">
    <w:name w:val="Основной текст Знак"/>
    <w:basedOn w:val="3"/>
    <w:link w:val="10"/>
    <w:semiHidden/>
    <w:qFormat/>
    <w:uiPriority w:val="99"/>
    <w:rPr>
      <w:rFonts w:ascii="Times New Roman" w:hAnsi="Times New Roman"/>
      <w:color w:val="000000"/>
      <w:sz w:val="28"/>
      <w:szCs w:val="22"/>
      <w:lang w:val="en-US" w:eastAsia="en-US"/>
    </w:rPr>
  </w:style>
  <w:style w:type="character" w:customStyle="1" w:styleId="21">
    <w:name w:val="Заголовок 2 Знак"/>
    <w:basedOn w:val="3"/>
    <w:link w:val="2"/>
    <w:qFormat/>
    <w:uiPriority w:val="9"/>
    <w:rPr>
      <w:rFonts w:ascii="Times New Roman" w:hAnsi="Times New Roman"/>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jpeg"/><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C6F2A-A3BF-461C-B586-B9609FC8A038}">
  <ds:schemaRefs/>
</ds:datastoreItem>
</file>

<file path=docProps/app.xml><?xml version="1.0" encoding="utf-8"?>
<Properties xmlns="http://schemas.openxmlformats.org/officeDocument/2006/extended-properties" xmlns:vt="http://schemas.openxmlformats.org/officeDocument/2006/docPropsVTypes">
  <Template>Normal</Template>
  <Pages>44</Pages>
  <Words>5874</Words>
  <Characters>44726</Characters>
  <Lines>476</Lines>
  <Paragraphs>134</Paragraphs>
  <TotalTime>3</TotalTime>
  <ScaleCrop>false</ScaleCrop>
  <LinksUpToDate>false</LinksUpToDate>
  <CharactersWithSpaces>50513</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2026-05-13T05:32:00Z</dcterms:created>
  <dc:creator>word</dc:creator>
  <cp:lastModifiedBy>WPS_1777954212</cp:lastModifiedBy>
  <cp:lastPrinted>2025-04-10T19:58:00Z</cp:lastPrinted>
  <dcterms:modified xsi:type="dcterms:W3CDTF">2026-05-25T10:36:16Z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eyJoZGlkIjoiNTE2NjZjOThkZGU0ZmJjYzhkM2I4YWE1MGUxNGE0NGQiLCJ1c2VySWQiOiI4MjQ2MzUwMjIwMjcifQ==</vt:lpwstr>
  </property>
  <property fmtid="{D5CDD505-2E9C-101B-9397-08002B2CF9AE}" pid="3" name="KSOProductBuildVer">
    <vt:lpwstr>1049-12.1.0.26372</vt:lpwstr>
  </property>
  <property fmtid="{D5CDD505-2E9C-101B-9397-08002B2CF9AE}" pid="4" name="ICV">
    <vt:lpwstr>CED45137B629469BB9589A7D8B54D17C_13</vt:lpwstr>
  </property>
</Properties>
</file>